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FCC" w:rsidRDefault="008F2FCC">
      <w:pPr>
        <w:pStyle w:val="BodyText"/>
        <w:spacing w:before="5"/>
        <w:rPr>
          <w:sz w:val="29"/>
        </w:rPr>
      </w:pPr>
    </w:p>
    <w:p w:rsidR="008F2FCC" w:rsidRDefault="00C15429">
      <w:pPr>
        <w:spacing w:before="1"/>
        <w:ind w:left="113" w:right="18"/>
        <w:jc w:val="center"/>
        <w:rPr>
          <w:rFonts w:ascii="Arial Black"/>
          <w:sz w:val="26"/>
        </w:rPr>
      </w:pPr>
      <w:r w:rsidRPr="00C15429">
        <w:pict>
          <v:group id="_x0000_s1027" style="position:absolute;left:0;text-align:left;margin-left:241.85pt;margin-top:-13.9pt;width:98.8pt;height:85.65pt;z-index:15728640;mso-position-horizontal-relative:page" coordorigin="4837,-278" coordsize="1976,17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5186;top:-278;width:1329;height:1713">
              <v:imagedata r:id="rId6" o:title=""/>
            </v:shape>
            <v:shape id="_x0000_s1028" style="position:absolute;left:4837;top:-277;width:1976;height:1712" coordorigin="4837,-277" coordsize="1976,1712" o:spt="100" adj="0,,0" path="m6813,1425r-1976,l4837,1435r1976,l6813,1425xm6813,-277r-1976,l4837,-267r1976,l6813,-277xe" stroked="f">
              <v:stroke joinstyle="round"/>
              <v:formulas/>
              <v:path arrowok="t" o:connecttype="segments"/>
            </v:shape>
            <w10:wrap anchorx="page"/>
          </v:group>
        </w:pict>
      </w:r>
      <w:r w:rsidR="002E7505">
        <w:rPr>
          <w:rFonts w:ascii="Arial Black"/>
          <w:color w:val="FF0000"/>
          <w:sz w:val="26"/>
        </w:rPr>
        <w:t>Government of West Bengal</w:t>
      </w:r>
    </w:p>
    <w:p w:rsidR="008F2FCC" w:rsidRDefault="002E7505">
      <w:pPr>
        <w:spacing w:before="1"/>
        <w:ind w:left="113" w:right="13"/>
        <w:jc w:val="center"/>
        <w:rPr>
          <w:rFonts w:ascii="Arial"/>
          <w:b/>
        </w:rPr>
      </w:pPr>
      <w:r>
        <w:rPr>
          <w:rFonts w:ascii="Arial"/>
          <w:b/>
          <w:color w:val="0066FF"/>
        </w:rPr>
        <w:t>Irrigation &amp; Waterways Directorate</w:t>
      </w:r>
    </w:p>
    <w:p w:rsidR="008F2FCC" w:rsidRDefault="002E7505">
      <w:pPr>
        <w:spacing w:before="70"/>
        <w:ind w:left="135" w:right="125" w:hanging="1"/>
        <w:jc w:val="center"/>
        <w:rPr>
          <w:b/>
        </w:rPr>
      </w:pPr>
      <w:r>
        <w:br w:type="column"/>
      </w:r>
      <w:r>
        <w:rPr>
          <w:b/>
          <w:color w:val="7D36B4"/>
        </w:rPr>
        <w:lastRenderedPageBreak/>
        <w:t xml:space="preserve">Office of the Sub-Divisional Officer </w:t>
      </w:r>
      <w:r w:rsidR="00325212">
        <w:rPr>
          <w:b/>
          <w:color w:val="7D36B4"/>
        </w:rPr>
        <w:t xml:space="preserve">Teesta Barrage Sub-Division </w:t>
      </w:r>
      <w:proofErr w:type="spellStart"/>
      <w:r w:rsidR="00325212">
        <w:rPr>
          <w:b/>
          <w:color w:val="7D36B4"/>
        </w:rPr>
        <w:t>No.IV</w:t>
      </w:r>
      <w:proofErr w:type="spellEnd"/>
      <w:r>
        <w:rPr>
          <w:b/>
          <w:color w:val="7D36B4"/>
        </w:rPr>
        <w:t xml:space="preserve"> </w:t>
      </w:r>
      <w:proofErr w:type="spellStart"/>
      <w:r w:rsidR="00325212">
        <w:rPr>
          <w:b/>
          <w:color w:val="FF6600"/>
        </w:rPr>
        <w:t>Gazoldoba</w:t>
      </w:r>
      <w:proofErr w:type="spellEnd"/>
      <w:r>
        <w:rPr>
          <w:b/>
          <w:color w:val="FF6600"/>
        </w:rPr>
        <w:t xml:space="preserve">, </w:t>
      </w:r>
      <w:r w:rsidR="00325212">
        <w:rPr>
          <w:b/>
          <w:color w:val="FF6600"/>
        </w:rPr>
        <w:t>Jalpaiguri</w:t>
      </w:r>
      <w:r>
        <w:rPr>
          <w:b/>
          <w:color w:val="FF6600"/>
        </w:rPr>
        <w:t>,</w:t>
      </w:r>
    </w:p>
    <w:p w:rsidR="008F2FCC" w:rsidRDefault="00C15429" w:rsidP="00325212">
      <w:pPr>
        <w:ind w:left="291" w:right="64" w:hanging="149"/>
        <w:jc w:val="center"/>
        <w:rPr>
          <w:b/>
        </w:rPr>
      </w:pPr>
      <w:hyperlink r:id="rId7" w:history="1">
        <w:r w:rsidR="00325212" w:rsidRPr="003921AB">
          <w:rPr>
            <w:rStyle w:val="Hyperlink"/>
            <w:b/>
            <w:u w:color="933634"/>
          </w:rPr>
          <w:t xml:space="preserve">E-mail: </w:t>
        </w:r>
        <w:r w:rsidR="00325212" w:rsidRPr="003921AB">
          <w:rPr>
            <w:rStyle w:val="Hyperlink"/>
            <w:b/>
            <w:sz w:val="20"/>
            <w:szCs w:val="20"/>
            <w:u w:color="933634"/>
            <w:lang w:val="en-IN"/>
          </w:rPr>
          <w:t>teesta.barrage.sub.divisn4</w:t>
        </w:r>
        <w:r w:rsidR="00325212" w:rsidRPr="003921AB">
          <w:rPr>
            <w:rStyle w:val="Hyperlink"/>
            <w:b/>
            <w:sz w:val="20"/>
            <w:szCs w:val="20"/>
            <w:u w:color="933634"/>
          </w:rPr>
          <w:t>@gmail.com</w:t>
        </w:r>
      </w:hyperlink>
    </w:p>
    <w:p w:rsidR="008F2FCC" w:rsidRDefault="008F2FCC">
      <w:pPr>
        <w:jc w:val="center"/>
        <w:sectPr w:rsidR="008F2FCC" w:rsidSect="000060EF">
          <w:type w:val="continuous"/>
          <w:pgSz w:w="11910" w:h="16840"/>
          <w:pgMar w:top="640" w:right="880" w:bottom="280" w:left="520" w:header="720" w:footer="720" w:gutter="0"/>
          <w:pgBorders w:offsetFrom="page">
            <w:top w:val="double" w:sz="4" w:space="24" w:color="auto"/>
            <w:left w:val="double" w:sz="4" w:space="24" w:color="auto"/>
            <w:bottom w:val="double" w:sz="4" w:space="24" w:color="auto"/>
            <w:right w:val="double" w:sz="4" w:space="24" w:color="auto"/>
          </w:pgBorders>
          <w:cols w:num="2" w:space="720" w:equalWidth="0">
            <w:col w:w="4130" w:space="2347"/>
            <w:col w:w="4033"/>
          </w:cols>
        </w:sectPr>
      </w:pPr>
    </w:p>
    <w:p w:rsidR="008F2FCC" w:rsidRDefault="008F2FCC">
      <w:pPr>
        <w:pStyle w:val="BodyText"/>
        <w:rPr>
          <w:b/>
          <w:sz w:val="20"/>
        </w:rPr>
      </w:pPr>
    </w:p>
    <w:p w:rsidR="008F2FCC" w:rsidRDefault="008F2FCC">
      <w:pPr>
        <w:pStyle w:val="BodyText"/>
        <w:rPr>
          <w:b/>
          <w:sz w:val="20"/>
        </w:rPr>
      </w:pPr>
    </w:p>
    <w:p w:rsidR="008F2FCC" w:rsidRDefault="00325212">
      <w:pPr>
        <w:spacing w:before="230"/>
        <w:ind w:left="432"/>
        <w:rPr>
          <w:b/>
          <w:sz w:val="28"/>
        </w:rPr>
      </w:pPr>
      <w:r w:rsidRPr="00E05992">
        <w:rPr>
          <w:sz w:val="28"/>
        </w:rPr>
        <w:tab/>
        <w:t xml:space="preserve">      </w:t>
      </w:r>
      <w:r w:rsidR="002E7505">
        <w:rPr>
          <w:b/>
          <w:sz w:val="28"/>
          <w:u w:val="thick"/>
        </w:rPr>
        <w:t>Notice Inviting Quotation No.</w:t>
      </w:r>
      <w:r>
        <w:rPr>
          <w:b/>
          <w:sz w:val="28"/>
          <w:u w:val="thick"/>
        </w:rPr>
        <w:t>-WBIW/SDO/TBSD-IV/NIQ-01/2020-21</w:t>
      </w:r>
    </w:p>
    <w:p w:rsidR="008F2FCC" w:rsidRDefault="008F2FCC">
      <w:pPr>
        <w:pStyle w:val="BodyText"/>
        <w:spacing w:before="4"/>
        <w:rPr>
          <w:b/>
          <w:sz w:val="25"/>
        </w:rPr>
      </w:pPr>
    </w:p>
    <w:p w:rsidR="008F2FCC" w:rsidRDefault="002E7505">
      <w:pPr>
        <w:tabs>
          <w:tab w:val="left" w:pos="8323"/>
        </w:tabs>
        <w:spacing w:before="112"/>
        <w:ind w:left="334"/>
        <w:rPr>
          <w:b/>
          <w:sz w:val="24"/>
        </w:rPr>
      </w:pPr>
      <w:r>
        <w:rPr>
          <w:b/>
          <w:w w:val="105"/>
          <w:sz w:val="24"/>
        </w:rPr>
        <w:t>Memo</w:t>
      </w:r>
      <w:r>
        <w:rPr>
          <w:b/>
          <w:spacing w:val="11"/>
          <w:w w:val="105"/>
          <w:sz w:val="24"/>
        </w:rPr>
        <w:t xml:space="preserve"> </w:t>
      </w:r>
      <w:r>
        <w:rPr>
          <w:b/>
          <w:w w:val="105"/>
          <w:sz w:val="24"/>
        </w:rPr>
        <w:t>No.</w:t>
      </w:r>
      <w:r>
        <w:rPr>
          <w:b/>
          <w:spacing w:val="13"/>
          <w:w w:val="105"/>
          <w:sz w:val="24"/>
        </w:rPr>
        <w:t xml:space="preserve"> </w:t>
      </w:r>
      <w:r>
        <w:rPr>
          <w:b/>
          <w:w w:val="105"/>
          <w:sz w:val="28"/>
          <w:szCs w:val="28"/>
        </w:rPr>
        <w:t>203</w:t>
      </w:r>
      <w:r>
        <w:rPr>
          <w:b/>
          <w:w w:val="105"/>
          <w:sz w:val="24"/>
        </w:rPr>
        <w:tab/>
        <w:t>Date</w:t>
      </w:r>
      <w:r w:rsidR="00E05992">
        <w:rPr>
          <w:b/>
          <w:spacing w:val="19"/>
          <w:w w:val="105"/>
          <w:sz w:val="24"/>
        </w:rPr>
        <w:t>:</w:t>
      </w:r>
      <w:r w:rsidR="00E05992">
        <w:rPr>
          <w:b/>
          <w:w w:val="105"/>
          <w:sz w:val="24"/>
        </w:rPr>
        <w:t>22</w:t>
      </w:r>
      <w:r>
        <w:rPr>
          <w:b/>
          <w:w w:val="105"/>
          <w:sz w:val="24"/>
        </w:rPr>
        <w:t>/12/2020</w:t>
      </w:r>
    </w:p>
    <w:p w:rsidR="008F2FCC" w:rsidRDefault="008F2FCC">
      <w:pPr>
        <w:pStyle w:val="BodyText"/>
        <w:spacing w:before="10"/>
        <w:rPr>
          <w:b/>
          <w:sz w:val="26"/>
        </w:rPr>
      </w:pPr>
    </w:p>
    <w:p w:rsidR="00E05992" w:rsidRDefault="00E05992" w:rsidP="00E05992">
      <w:pPr>
        <w:ind w:firstLine="720"/>
        <w:jc w:val="both"/>
        <w:rPr>
          <w:rFonts w:ascii="Century" w:hAnsi="Century"/>
        </w:rPr>
      </w:pPr>
      <w:r w:rsidRPr="00672FEC">
        <w:rPr>
          <w:rFonts w:ascii="Century" w:hAnsi="Century"/>
        </w:rPr>
        <w:t>Seal</w:t>
      </w:r>
      <w:r>
        <w:rPr>
          <w:rFonts w:ascii="Century" w:hAnsi="Century"/>
        </w:rPr>
        <w:t>ed quotation are invited from the bon</w:t>
      </w:r>
      <w:bookmarkStart w:id="0" w:name="_GoBack"/>
      <w:bookmarkEnd w:id="0"/>
      <w:r>
        <w:rPr>
          <w:rFonts w:ascii="Century" w:hAnsi="Century"/>
        </w:rPr>
        <w:t xml:space="preserve">afied and resourceful car owner / supplier for placement of a </w:t>
      </w:r>
      <w:r w:rsidRPr="00CF5620">
        <w:rPr>
          <w:rFonts w:ascii="Century" w:hAnsi="Century"/>
          <w:b/>
        </w:rPr>
        <w:t>M</w:t>
      </w:r>
      <w:r>
        <w:rPr>
          <w:rFonts w:ascii="Century" w:hAnsi="Century"/>
          <w:b/>
        </w:rPr>
        <w:t xml:space="preserve">otor </w:t>
      </w:r>
      <w:r w:rsidRPr="00CF5620">
        <w:rPr>
          <w:rFonts w:ascii="Century" w:hAnsi="Century"/>
          <w:b/>
        </w:rPr>
        <w:t>Cab ( Diesel Driven)- Non AC</w:t>
      </w:r>
      <w:r>
        <w:rPr>
          <w:rFonts w:ascii="Century" w:hAnsi="Century"/>
        </w:rPr>
        <w:t xml:space="preserve"> on hire charge basis for the Office of Teesta Barrage Sub-Division No. – IV on account of site visit &amp; regular office duty as well as Teesta Barrage Control Room duty under the jurisdiction of Teesta Barrage Sub-Division No. – IV from the head quarter of Teesta Barrage Sub- Division No. - IV, Gazaldoba, Jalpaiguri for the period of </w:t>
      </w:r>
      <w:r w:rsidRPr="000F218D">
        <w:rPr>
          <w:rFonts w:ascii="Century" w:hAnsi="Century"/>
          <w:b/>
        </w:rPr>
        <w:t>0</w:t>
      </w:r>
      <w:r w:rsidR="009F2336">
        <w:rPr>
          <w:rFonts w:ascii="Century" w:hAnsi="Century"/>
          <w:b/>
        </w:rPr>
        <w:t>6</w:t>
      </w:r>
      <w:r w:rsidRPr="000F218D">
        <w:rPr>
          <w:rFonts w:ascii="Century" w:hAnsi="Century"/>
          <w:b/>
        </w:rPr>
        <w:t>(</w:t>
      </w:r>
      <w:r w:rsidR="009F2336">
        <w:rPr>
          <w:rFonts w:ascii="Century" w:hAnsi="Century"/>
          <w:b/>
        </w:rPr>
        <w:t>Six</w:t>
      </w:r>
      <w:r w:rsidRPr="000F218D">
        <w:rPr>
          <w:rFonts w:ascii="Century" w:hAnsi="Century"/>
          <w:b/>
        </w:rPr>
        <w:t xml:space="preserve">) </w:t>
      </w:r>
      <w:r w:rsidR="009F2336">
        <w:rPr>
          <w:rFonts w:ascii="Century" w:hAnsi="Century"/>
          <w:b/>
        </w:rPr>
        <w:t>months</w:t>
      </w:r>
      <w:r>
        <w:rPr>
          <w:rFonts w:ascii="Century" w:hAnsi="Century"/>
        </w:rPr>
        <w:t>.</w:t>
      </w:r>
    </w:p>
    <w:p w:rsidR="008F2FCC" w:rsidRDefault="008F2FCC">
      <w:pPr>
        <w:pStyle w:val="BodyText"/>
        <w:spacing w:before="1"/>
      </w:pPr>
    </w:p>
    <w:p w:rsidR="008F2FCC" w:rsidRDefault="002E7505">
      <w:pPr>
        <w:pStyle w:val="BodyText"/>
        <w:ind w:left="200"/>
        <w:jc w:val="both"/>
      </w:pPr>
      <w:r>
        <w:t>Rate to be quoted in the attached proforma and in the letter head pad/ plan paper.</w:t>
      </w:r>
    </w:p>
    <w:p w:rsidR="008F2FCC" w:rsidRDefault="008F2FCC">
      <w:pPr>
        <w:pStyle w:val="BodyText"/>
      </w:pPr>
    </w:p>
    <w:p w:rsidR="008F2FCC" w:rsidRDefault="00C15429" w:rsidP="009F2336">
      <w:pPr>
        <w:pStyle w:val="BodyText"/>
        <w:ind w:left="200" w:right="104"/>
        <w:jc w:val="both"/>
      </w:pPr>
      <w:r w:rsidRPr="00C15429">
        <w:pict>
          <v:rect id="_x0000_s1026" style="position:absolute;left:0;text-align:left;margin-left:123.25pt;margin-top:36.65pt;width:2.65pt;height:.5pt;z-index:15729152;mso-position-horizontal-relative:page" fillcolor="black" stroked="f">
            <w10:wrap anchorx="page"/>
          </v:rect>
        </w:pict>
      </w:r>
      <w:r w:rsidR="002E7505">
        <w:t xml:space="preserve">The prescribed Proforma of the quotation document will be available at the office of the Sub-Divisional Officer, </w:t>
      </w:r>
      <w:r w:rsidR="009F2336">
        <w:rPr>
          <w:rFonts w:ascii="Century" w:hAnsi="Century"/>
        </w:rPr>
        <w:t>Teesta Barrage Sub- Division No.-IV, Gazaldoba, Jalpaiguri</w:t>
      </w:r>
      <w:r w:rsidR="002E7505">
        <w:t xml:space="preserve"> as well as Govt. website portal </w:t>
      </w:r>
      <w:hyperlink r:id="rId8">
        <w:r w:rsidR="002E7505">
          <w:rPr>
            <w:color w:val="0000FF"/>
            <w:u w:val="single" w:color="0000FF"/>
          </w:rPr>
          <w:t>www.wbiwd.gov.in</w:t>
        </w:r>
        <w:r w:rsidR="002E7505">
          <w:t>.</w:t>
        </w:r>
      </w:hyperlink>
    </w:p>
    <w:p w:rsidR="008F2FCC" w:rsidRDefault="008F2FCC">
      <w:pPr>
        <w:pStyle w:val="BodyText"/>
        <w:spacing w:before="11"/>
        <w:rPr>
          <w:sz w:val="13"/>
        </w:rPr>
      </w:pPr>
    </w:p>
    <w:p w:rsidR="008F2FCC" w:rsidRPr="000060EF" w:rsidRDefault="002E7505">
      <w:pPr>
        <w:pStyle w:val="BodyText"/>
        <w:spacing w:before="91"/>
        <w:ind w:left="200" w:right="114"/>
        <w:jc w:val="both"/>
        <w:rPr>
          <w:u w:val="single"/>
        </w:rPr>
      </w:pPr>
      <w:r>
        <w:t xml:space="preserve">Before submitting quotation, the quotationers are to satisfy themselves of the terms &amp; conditions, specification etc. and accordingly a certificate should also be furnished at the end of the Quotation that, </w:t>
      </w:r>
      <w:r w:rsidRPr="000060EF">
        <w:rPr>
          <w:i/>
        </w:rPr>
        <w:t>“</w:t>
      </w:r>
      <w:r w:rsidRPr="000060EF">
        <w:rPr>
          <w:i/>
          <w:u w:val="single"/>
        </w:rPr>
        <w:t>I/We hereby declare to abide by all the terms &amp; condition, specification etc. as laid down in the</w:t>
      </w:r>
      <w:r w:rsidRPr="000060EF">
        <w:rPr>
          <w:i/>
          <w:spacing w:val="-19"/>
          <w:u w:val="single"/>
        </w:rPr>
        <w:t xml:space="preserve"> </w:t>
      </w:r>
      <w:r w:rsidRPr="000060EF">
        <w:rPr>
          <w:i/>
          <w:u w:val="single"/>
        </w:rPr>
        <w:t>notice.”</w:t>
      </w:r>
    </w:p>
    <w:p w:rsidR="008F2FCC" w:rsidRDefault="008F2FCC">
      <w:pPr>
        <w:pStyle w:val="BodyText"/>
        <w:spacing w:before="1"/>
      </w:pPr>
    </w:p>
    <w:p w:rsidR="00054D90" w:rsidRPr="00054D90" w:rsidRDefault="002E7505" w:rsidP="00C008D3">
      <w:pPr>
        <w:ind w:firstLine="720"/>
        <w:jc w:val="both"/>
        <w:rPr>
          <w:rFonts w:ascii="Cambria Math" w:hAnsi="Cambria Math"/>
          <w:i/>
        </w:rPr>
      </w:pPr>
      <w:r>
        <w:t xml:space="preserve">Name of the Work: </w:t>
      </w:r>
      <w:r w:rsidR="00054D90" w:rsidRPr="00672FEC">
        <w:rPr>
          <w:rFonts w:ascii="Century" w:hAnsi="Century"/>
          <w:b/>
          <w:i/>
        </w:rPr>
        <w:t>-</w:t>
      </w:r>
      <w:r w:rsidR="00054D90">
        <w:rPr>
          <w:rFonts w:ascii="Century" w:hAnsi="Century"/>
          <w:b/>
        </w:rPr>
        <w:t>“</w:t>
      </w:r>
      <w:r w:rsidR="00054D90" w:rsidRPr="00054D90">
        <w:rPr>
          <w:rFonts w:ascii="Cambria Math" w:hAnsi="Cambria Math"/>
          <w:i/>
        </w:rPr>
        <w:t xml:space="preserve">Hiring one no. </w:t>
      </w:r>
      <w:r w:rsidR="00054D90" w:rsidRPr="00054D90">
        <w:rPr>
          <w:rFonts w:ascii="Cambria Math" w:hAnsi="Cambria Math"/>
          <w:b/>
          <w:i/>
        </w:rPr>
        <w:t xml:space="preserve">Motor Cab ( Diesel Driven ) – Non AC </w:t>
      </w:r>
      <w:r w:rsidR="00054D90" w:rsidRPr="00054D90">
        <w:rPr>
          <w:rFonts w:ascii="Cambria Math" w:hAnsi="Cambria Math"/>
          <w:i/>
        </w:rPr>
        <w:t xml:space="preserve"> on hire charge daily rate</w:t>
      </w:r>
    </w:p>
    <w:p w:rsidR="00054D90" w:rsidRPr="00054D90" w:rsidRDefault="00054D90" w:rsidP="00C008D3">
      <w:pPr>
        <w:jc w:val="both"/>
        <w:rPr>
          <w:rFonts w:ascii="Century" w:hAnsi="Century"/>
          <w:b/>
          <w:i/>
        </w:rPr>
      </w:pPr>
      <w:r w:rsidRPr="00054D90">
        <w:rPr>
          <w:rFonts w:ascii="Cambria Math" w:hAnsi="Cambria Math"/>
          <w:i/>
        </w:rPr>
        <w:t xml:space="preserve"> basis for the use in the office of Teesta Barrage Sub-Division – IV </w:t>
      </w:r>
      <w:r w:rsidR="009549B3">
        <w:rPr>
          <w:rFonts w:ascii="Cambria Math" w:hAnsi="Cambria Math"/>
          <w:i/>
        </w:rPr>
        <w:t>,</w:t>
      </w:r>
      <w:r w:rsidRPr="00054D90">
        <w:rPr>
          <w:rFonts w:ascii="Cambria Math" w:hAnsi="Cambria Math"/>
          <w:i/>
        </w:rPr>
        <w:t>Gazaldoba, P.S – Mal &amp; Bhaktinagar, Dist. – Jalpaiguri.</w:t>
      </w:r>
      <w:r w:rsidRPr="00054D90">
        <w:rPr>
          <w:rFonts w:ascii="Cambria Math" w:hAnsi="Cambria Math"/>
          <w:b/>
        </w:rPr>
        <w:t>”</w:t>
      </w:r>
    </w:p>
    <w:p w:rsidR="008F2FCC" w:rsidRDefault="008F2FCC">
      <w:pPr>
        <w:pStyle w:val="Heading2"/>
        <w:ind w:right="109"/>
        <w:jc w:val="both"/>
      </w:pPr>
    </w:p>
    <w:p w:rsidR="008F2FCC" w:rsidRDefault="008F2FCC">
      <w:pPr>
        <w:pStyle w:val="BodyText"/>
        <w:spacing w:before="7"/>
        <w:rPr>
          <w:b/>
        </w:rPr>
      </w:pPr>
    </w:p>
    <w:tbl>
      <w:tblPr>
        <w:tblW w:w="0" w:type="auto"/>
        <w:tblInd w:w="157" w:type="dxa"/>
        <w:tblLayout w:type="fixed"/>
        <w:tblCellMar>
          <w:left w:w="0" w:type="dxa"/>
          <w:right w:w="0" w:type="dxa"/>
        </w:tblCellMar>
        <w:tblLook w:val="01E0"/>
      </w:tblPr>
      <w:tblGrid>
        <w:gridCol w:w="4709"/>
        <w:gridCol w:w="2378"/>
        <w:gridCol w:w="1490"/>
      </w:tblGrid>
      <w:tr w:rsidR="008F2FCC">
        <w:trPr>
          <w:trHeight w:val="249"/>
        </w:trPr>
        <w:tc>
          <w:tcPr>
            <w:tcW w:w="4709" w:type="dxa"/>
          </w:tcPr>
          <w:p w:rsidR="008F2FCC" w:rsidRDefault="002E7505">
            <w:pPr>
              <w:pStyle w:val="TableParagraph"/>
              <w:spacing w:line="229" w:lineRule="exact"/>
              <w:ind w:left="50"/>
              <w:jc w:val="left"/>
            </w:pPr>
            <w:r>
              <w:t>1) Last Date of receiving application</w:t>
            </w:r>
          </w:p>
        </w:tc>
        <w:tc>
          <w:tcPr>
            <w:tcW w:w="2378" w:type="dxa"/>
          </w:tcPr>
          <w:p w:rsidR="008F2FCC" w:rsidRDefault="002E7505" w:rsidP="00054D90">
            <w:pPr>
              <w:pStyle w:val="TableParagraph"/>
              <w:spacing w:line="229" w:lineRule="exact"/>
              <w:ind w:right="164"/>
            </w:pPr>
            <w:r>
              <w:t xml:space="preserve">: </w:t>
            </w:r>
            <w:r w:rsidR="00285A87">
              <w:t>30</w:t>
            </w:r>
            <w:r>
              <w:t>.12.2020</w:t>
            </w:r>
          </w:p>
        </w:tc>
        <w:tc>
          <w:tcPr>
            <w:tcW w:w="1490" w:type="dxa"/>
          </w:tcPr>
          <w:p w:rsidR="008F2FCC" w:rsidRDefault="009F2336">
            <w:pPr>
              <w:pStyle w:val="TableParagraph"/>
              <w:spacing w:line="229" w:lineRule="exact"/>
              <w:ind w:right="61"/>
            </w:pPr>
            <w:r>
              <w:t>upto 01</w:t>
            </w:r>
            <w:r w:rsidR="002E7505">
              <w:t>.00PM</w:t>
            </w:r>
          </w:p>
        </w:tc>
      </w:tr>
      <w:tr w:rsidR="008F2FCC">
        <w:trPr>
          <w:trHeight w:val="253"/>
        </w:trPr>
        <w:tc>
          <w:tcPr>
            <w:tcW w:w="4709" w:type="dxa"/>
          </w:tcPr>
          <w:p w:rsidR="008F2FCC" w:rsidRDefault="002E7505">
            <w:pPr>
              <w:pStyle w:val="TableParagraph"/>
              <w:spacing w:line="233" w:lineRule="exact"/>
              <w:ind w:left="50"/>
              <w:jc w:val="left"/>
            </w:pPr>
            <w:r>
              <w:t>2) Last Date of issuing quotation paper</w:t>
            </w:r>
          </w:p>
        </w:tc>
        <w:tc>
          <w:tcPr>
            <w:tcW w:w="2378" w:type="dxa"/>
          </w:tcPr>
          <w:p w:rsidR="008F2FCC" w:rsidRDefault="00285A87">
            <w:pPr>
              <w:pStyle w:val="TableParagraph"/>
              <w:spacing w:line="233" w:lineRule="exact"/>
              <w:ind w:right="164"/>
            </w:pPr>
            <w:r>
              <w:t>: 30</w:t>
            </w:r>
            <w:r w:rsidR="002E7505">
              <w:t>.12.2020</w:t>
            </w:r>
          </w:p>
        </w:tc>
        <w:tc>
          <w:tcPr>
            <w:tcW w:w="1490" w:type="dxa"/>
          </w:tcPr>
          <w:p w:rsidR="008F2FCC" w:rsidRDefault="009F2336">
            <w:pPr>
              <w:pStyle w:val="TableParagraph"/>
              <w:spacing w:line="233" w:lineRule="exact"/>
              <w:ind w:right="61"/>
            </w:pPr>
            <w:r>
              <w:t>after 03</w:t>
            </w:r>
            <w:r w:rsidR="002E7505">
              <w:t>.00PM</w:t>
            </w:r>
          </w:p>
        </w:tc>
      </w:tr>
      <w:tr w:rsidR="008F2FCC">
        <w:trPr>
          <w:trHeight w:val="251"/>
        </w:trPr>
        <w:tc>
          <w:tcPr>
            <w:tcW w:w="4709" w:type="dxa"/>
          </w:tcPr>
          <w:p w:rsidR="008F2FCC" w:rsidRDefault="002E7505">
            <w:pPr>
              <w:pStyle w:val="TableParagraph"/>
              <w:spacing w:line="232" w:lineRule="exact"/>
              <w:ind w:left="50"/>
              <w:jc w:val="left"/>
            </w:pPr>
            <w:r>
              <w:t>3) Last Date of receiving quotation</w:t>
            </w:r>
          </w:p>
        </w:tc>
        <w:tc>
          <w:tcPr>
            <w:tcW w:w="2378" w:type="dxa"/>
          </w:tcPr>
          <w:p w:rsidR="008F2FCC" w:rsidRDefault="00285A87">
            <w:pPr>
              <w:pStyle w:val="TableParagraph"/>
              <w:spacing w:line="232" w:lineRule="exact"/>
              <w:ind w:right="164"/>
            </w:pPr>
            <w:r>
              <w:t>: 04.01</w:t>
            </w:r>
            <w:r w:rsidR="002E7505">
              <w:t>.202</w:t>
            </w:r>
            <w:r>
              <w:t>1</w:t>
            </w:r>
          </w:p>
        </w:tc>
        <w:tc>
          <w:tcPr>
            <w:tcW w:w="1490" w:type="dxa"/>
          </w:tcPr>
          <w:p w:rsidR="008F2FCC" w:rsidRDefault="002E7505">
            <w:pPr>
              <w:pStyle w:val="TableParagraph"/>
              <w:spacing w:line="232" w:lineRule="exact"/>
              <w:ind w:right="61"/>
            </w:pPr>
            <w:r>
              <w:t>upto 03.00PM</w:t>
            </w:r>
          </w:p>
        </w:tc>
      </w:tr>
      <w:tr w:rsidR="008F2FCC">
        <w:trPr>
          <w:trHeight w:val="248"/>
        </w:trPr>
        <w:tc>
          <w:tcPr>
            <w:tcW w:w="4709" w:type="dxa"/>
          </w:tcPr>
          <w:p w:rsidR="008F2FCC" w:rsidRDefault="002E7505">
            <w:pPr>
              <w:pStyle w:val="TableParagraph"/>
              <w:ind w:left="50"/>
              <w:jc w:val="left"/>
            </w:pPr>
            <w:r>
              <w:t>4) Date of opening quotation</w:t>
            </w:r>
          </w:p>
        </w:tc>
        <w:tc>
          <w:tcPr>
            <w:tcW w:w="2378" w:type="dxa"/>
          </w:tcPr>
          <w:p w:rsidR="008F2FCC" w:rsidRDefault="00285A87">
            <w:pPr>
              <w:pStyle w:val="TableParagraph"/>
              <w:ind w:right="164"/>
            </w:pPr>
            <w:r>
              <w:t>: 04.01</w:t>
            </w:r>
            <w:r w:rsidR="002E7505">
              <w:t>.202</w:t>
            </w:r>
            <w:r>
              <w:t>1</w:t>
            </w:r>
          </w:p>
        </w:tc>
        <w:tc>
          <w:tcPr>
            <w:tcW w:w="1490" w:type="dxa"/>
          </w:tcPr>
          <w:p w:rsidR="008F2FCC" w:rsidRDefault="009F2336">
            <w:pPr>
              <w:pStyle w:val="TableParagraph"/>
              <w:ind w:right="49"/>
            </w:pPr>
            <w:r>
              <w:t>after 03.3</w:t>
            </w:r>
            <w:r w:rsidR="002E7505">
              <w:t>0PM</w:t>
            </w:r>
          </w:p>
        </w:tc>
      </w:tr>
    </w:tbl>
    <w:p w:rsidR="008F2FCC" w:rsidRDefault="008F2FCC">
      <w:pPr>
        <w:pStyle w:val="BodyText"/>
        <w:rPr>
          <w:b/>
        </w:rPr>
      </w:pPr>
    </w:p>
    <w:p w:rsidR="000060EF" w:rsidRDefault="000060EF" w:rsidP="000060EF">
      <w:pPr>
        <w:ind w:left="360"/>
        <w:jc w:val="both"/>
      </w:pPr>
      <w:r>
        <w:t xml:space="preserve">Intending </w:t>
      </w:r>
      <w:proofErr w:type="spellStart"/>
      <w:r>
        <w:t>Quotationer</w:t>
      </w:r>
      <w:proofErr w:type="spellEnd"/>
      <w:r>
        <w:t xml:space="preserve">(s) or his / their </w:t>
      </w:r>
      <w:proofErr w:type="spellStart"/>
      <w:r>
        <w:t>representive</w:t>
      </w:r>
      <w:proofErr w:type="spellEnd"/>
      <w:r>
        <w:t>(s) should remain present at the time of opening of quotations on the schedule date in the office chamber of the undersigned.</w:t>
      </w:r>
    </w:p>
    <w:p w:rsidR="000060EF" w:rsidRDefault="000060EF" w:rsidP="000060EF">
      <w:pPr>
        <w:ind w:left="360"/>
        <w:jc w:val="both"/>
      </w:pPr>
    </w:p>
    <w:p w:rsidR="000060EF" w:rsidRDefault="000060EF" w:rsidP="000060EF">
      <w:pPr>
        <w:ind w:left="360"/>
        <w:jc w:val="both"/>
      </w:pPr>
      <w:r>
        <w:tab/>
        <w:t xml:space="preserve">The quotation (s) should quote their daily hire rates for hire charges taking into account the following Departmental terms and </w:t>
      </w:r>
      <w:proofErr w:type="gramStart"/>
      <w:r>
        <w:t>condition :</w:t>
      </w:r>
      <w:proofErr w:type="gramEnd"/>
      <w:r>
        <w:t xml:space="preserve"> -</w:t>
      </w:r>
    </w:p>
    <w:p w:rsidR="000060EF" w:rsidRPr="00F27E35" w:rsidRDefault="000060EF" w:rsidP="000060EF">
      <w:pPr>
        <w:ind w:left="360"/>
        <w:jc w:val="both"/>
        <w:rPr>
          <w:sz w:val="16"/>
          <w:szCs w:val="16"/>
        </w:rPr>
      </w:pPr>
    </w:p>
    <w:p w:rsidR="000060EF" w:rsidRPr="007939F1" w:rsidRDefault="000060EF" w:rsidP="000060EF">
      <w:pPr>
        <w:pStyle w:val="ListParagraph"/>
        <w:widowControl/>
        <w:numPr>
          <w:ilvl w:val="0"/>
          <w:numId w:val="3"/>
        </w:numPr>
        <w:autoSpaceDE/>
        <w:autoSpaceDN/>
        <w:spacing w:line="259" w:lineRule="auto"/>
        <w:contextualSpacing/>
        <w:rPr>
          <w:b/>
        </w:rPr>
      </w:pPr>
      <w:r w:rsidRPr="007939F1">
        <w:rPr>
          <w:b/>
        </w:rPr>
        <w:t>The vehicle should have contract carriage permit from Regional Transport Authority for movement in District Jalpaiguri of West Bengal.</w:t>
      </w:r>
    </w:p>
    <w:p w:rsidR="000060EF" w:rsidRPr="00F27E35" w:rsidRDefault="000060EF" w:rsidP="000060EF">
      <w:pPr>
        <w:pStyle w:val="ListParagraph"/>
        <w:rPr>
          <w:sz w:val="16"/>
          <w:szCs w:val="16"/>
          <w:vertAlign w:val="subscript"/>
        </w:rPr>
      </w:pPr>
    </w:p>
    <w:p w:rsidR="000060EF" w:rsidRDefault="000060EF" w:rsidP="000060EF">
      <w:pPr>
        <w:pStyle w:val="ListParagraph"/>
        <w:widowControl/>
        <w:numPr>
          <w:ilvl w:val="0"/>
          <w:numId w:val="3"/>
        </w:numPr>
        <w:autoSpaceDE/>
        <w:autoSpaceDN/>
        <w:spacing w:line="259" w:lineRule="auto"/>
        <w:contextualSpacing/>
      </w:pPr>
      <w:r>
        <w:t>The car should be in good running condition and it should be  Bharat stage –III purchased on or after</w:t>
      </w:r>
    </w:p>
    <w:p w:rsidR="000060EF" w:rsidRDefault="000060EF" w:rsidP="000060EF">
      <w:pPr>
        <w:pStyle w:val="ListParagraph"/>
      </w:pPr>
      <w:r>
        <w:tab/>
        <w:t xml:space="preserve"> </w:t>
      </w:r>
      <w:proofErr w:type="gramStart"/>
      <w:r w:rsidRPr="000F218D">
        <w:rPr>
          <w:b/>
        </w:rPr>
        <w:t>01-05-200</w:t>
      </w:r>
      <w:r>
        <w:rPr>
          <w:b/>
        </w:rPr>
        <w:t>8</w:t>
      </w:r>
      <w:r w:rsidRPr="000F218D">
        <w:rPr>
          <w:b/>
        </w:rPr>
        <w:t xml:space="preserve"> </w:t>
      </w:r>
      <w:r>
        <w:t xml:space="preserve">specification with Diesel </w:t>
      </w:r>
      <w:r w:rsidRPr="00152807">
        <w:rPr>
          <w:i/>
        </w:rPr>
        <w:t>engine</w:t>
      </w:r>
      <w:r w:rsidR="00E206DF" w:rsidRPr="00E206DF">
        <w:rPr>
          <w:b/>
        </w:rPr>
        <w:t>.</w:t>
      </w:r>
      <w:proofErr w:type="gramEnd"/>
    </w:p>
    <w:p w:rsidR="000060EF" w:rsidRPr="00F27E35" w:rsidRDefault="000060EF" w:rsidP="000060EF">
      <w:pPr>
        <w:jc w:val="both"/>
        <w:rPr>
          <w:sz w:val="16"/>
          <w:szCs w:val="16"/>
        </w:rPr>
      </w:pPr>
    </w:p>
    <w:p w:rsidR="000060EF" w:rsidRDefault="000060EF" w:rsidP="000060EF">
      <w:pPr>
        <w:pStyle w:val="ListParagraph"/>
        <w:widowControl/>
        <w:numPr>
          <w:ilvl w:val="0"/>
          <w:numId w:val="3"/>
        </w:numPr>
        <w:autoSpaceDE/>
        <w:autoSpaceDN/>
        <w:spacing w:line="259" w:lineRule="auto"/>
        <w:contextualSpacing/>
      </w:pPr>
      <w:r>
        <w:t xml:space="preserve">The </w:t>
      </w:r>
      <w:proofErr w:type="spellStart"/>
      <w:r>
        <w:t>Quatationers</w:t>
      </w:r>
      <w:proofErr w:type="spellEnd"/>
      <w:r>
        <w:t xml:space="preserve"> must produce in original copy of </w:t>
      </w:r>
      <w:r w:rsidRPr="00B42D4D">
        <w:t xml:space="preserve">PAN, GSTIN, </w:t>
      </w:r>
      <w:proofErr w:type="spellStart"/>
      <w:r w:rsidRPr="00B42D4D">
        <w:t>P.Tax</w:t>
      </w:r>
      <w:proofErr w:type="spellEnd"/>
      <w:r w:rsidRPr="00B42D4D">
        <w:t>,</w:t>
      </w:r>
      <w:r>
        <w:t xml:space="preserve"> I.T (up to date),  Road Tax Certificate paid </w:t>
      </w:r>
      <w:proofErr w:type="spellStart"/>
      <w:r>
        <w:t>upto</w:t>
      </w:r>
      <w:proofErr w:type="spellEnd"/>
      <w:r>
        <w:t xml:space="preserve"> date all the necessary original documents of vehicle i.e. Blue book of the vehicles, Certificate of pollution, Valid permit for Jalpaiguri</w:t>
      </w:r>
      <w:r w:rsidR="00B42D4D">
        <w:t xml:space="preserve">(desirable in Darjeeling &amp; </w:t>
      </w:r>
      <w:proofErr w:type="spellStart"/>
      <w:r w:rsidR="00B42D4D">
        <w:t>Kalimpong</w:t>
      </w:r>
      <w:proofErr w:type="spellEnd"/>
      <w:r w:rsidR="00B42D4D">
        <w:t xml:space="preserve"> districts also)</w:t>
      </w:r>
      <w:r>
        <w:t>, Valid Insurance Certificate, Valid taxi Number etc. at the time of application and one set of photo copy should be attached with the application, Price variation clause will not be admissible.</w:t>
      </w:r>
    </w:p>
    <w:p w:rsidR="000060EF" w:rsidRDefault="000060EF" w:rsidP="000060EF">
      <w:pPr>
        <w:widowControl/>
        <w:autoSpaceDE/>
        <w:autoSpaceDN/>
        <w:spacing w:line="259" w:lineRule="auto"/>
        <w:contextualSpacing/>
      </w:pPr>
    </w:p>
    <w:p w:rsidR="000060EF" w:rsidRDefault="000060EF" w:rsidP="000060EF">
      <w:pPr>
        <w:widowControl/>
        <w:autoSpaceDE/>
        <w:autoSpaceDN/>
        <w:spacing w:line="259" w:lineRule="auto"/>
        <w:contextualSpacing/>
      </w:pPr>
    </w:p>
    <w:p w:rsidR="000060EF" w:rsidRDefault="000060EF" w:rsidP="000060EF">
      <w:pPr>
        <w:widowControl/>
        <w:autoSpaceDE/>
        <w:autoSpaceDN/>
        <w:spacing w:line="259" w:lineRule="auto"/>
        <w:contextualSpacing/>
      </w:pPr>
    </w:p>
    <w:p w:rsidR="000060EF" w:rsidRDefault="000060EF" w:rsidP="000060EF">
      <w:pPr>
        <w:widowControl/>
        <w:autoSpaceDE/>
        <w:autoSpaceDN/>
        <w:spacing w:line="259" w:lineRule="auto"/>
        <w:contextualSpacing/>
      </w:pPr>
    </w:p>
    <w:p w:rsidR="000060EF" w:rsidRDefault="000060EF" w:rsidP="000060EF">
      <w:pPr>
        <w:widowControl/>
        <w:autoSpaceDE/>
        <w:autoSpaceDN/>
        <w:spacing w:line="259" w:lineRule="auto"/>
        <w:contextualSpacing/>
      </w:pPr>
    </w:p>
    <w:p w:rsidR="000060EF" w:rsidRPr="000060EF" w:rsidRDefault="000060EF" w:rsidP="000060EF">
      <w:pPr>
        <w:widowControl/>
        <w:autoSpaceDE/>
        <w:autoSpaceDN/>
        <w:spacing w:line="259" w:lineRule="auto"/>
        <w:contextualSpacing/>
      </w:pPr>
    </w:p>
    <w:p w:rsidR="00F95C32" w:rsidRDefault="00F95C32" w:rsidP="00F95C32">
      <w:pPr>
        <w:pStyle w:val="ListParagraph"/>
        <w:widowControl/>
        <w:numPr>
          <w:ilvl w:val="0"/>
          <w:numId w:val="3"/>
        </w:numPr>
        <w:autoSpaceDE/>
        <w:autoSpaceDN/>
        <w:spacing w:line="259" w:lineRule="auto"/>
        <w:contextualSpacing/>
      </w:pPr>
      <w:r>
        <w:t>The hiring will be on daily basis. The rate should be quoted for hire of vehicle per day and over time per hour  on pro-rate basis ( both in figures and in words ) in the enclosed schedule inclusive of all Taxes / charges whatsoever and covering the wages of Driver / helper including overtime and Tiffin allowance, insurance charges etc.</w:t>
      </w:r>
    </w:p>
    <w:p w:rsidR="008F2FCC" w:rsidRDefault="008F2FCC" w:rsidP="00F95C32">
      <w:pPr>
        <w:pStyle w:val="BodyText"/>
        <w:spacing w:before="11"/>
      </w:pPr>
    </w:p>
    <w:p w:rsidR="00F95C32" w:rsidRDefault="00F95C32" w:rsidP="00F95C32">
      <w:pPr>
        <w:pStyle w:val="ListParagraph"/>
        <w:widowControl/>
        <w:numPr>
          <w:ilvl w:val="0"/>
          <w:numId w:val="3"/>
        </w:numPr>
        <w:autoSpaceDE/>
        <w:autoSpaceDN/>
        <w:spacing w:line="259" w:lineRule="auto"/>
        <w:contextualSpacing/>
      </w:pPr>
      <w:r>
        <w:t xml:space="preserve">The car owner </w:t>
      </w:r>
      <w:proofErr w:type="gramStart"/>
      <w:r>
        <w:t>has  to</w:t>
      </w:r>
      <w:proofErr w:type="gramEnd"/>
      <w:r>
        <w:t xml:space="preserve"> ensure that the driver is physically with proper and has a valid driving license.</w:t>
      </w:r>
    </w:p>
    <w:p w:rsidR="00F95C32" w:rsidRPr="00EE6366" w:rsidRDefault="00F95C32" w:rsidP="00F95C32">
      <w:pPr>
        <w:pStyle w:val="ListParagraph"/>
        <w:rPr>
          <w:sz w:val="16"/>
          <w:szCs w:val="16"/>
        </w:rPr>
      </w:pPr>
    </w:p>
    <w:p w:rsidR="00F95C32" w:rsidRDefault="00F95C32" w:rsidP="00F95C32">
      <w:pPr>
        <w:pStyle w:val="ListParagraph"/>
        <w:widowControl/>
        <w:numPr>
          <w:ilvl w:val="0"/>
          <w:numId w:val="3"/>
        </w:numPr>
        <w:autoSpaceDE/>
        <w:autoSpaceDN/>
        <w:spacing w:line="259" w:lineRule="auto"/>
        <w:contextualSpacing/>
      </w:pPr>
      <w:proofErr w:type="gramStart"/>
      <w:r>
        <w:t>as</w:t>
      </w:r>
      <w:proofErr w:type="gramEnd"/>
      <w:r>
        <w:t xml:space="preserve"> per consumption schedule.</w:t>
      </w:r>
    </w:p>
    <w:p w:rsidR="00F95C32" w:rsidRDefault="00F95C32" w:rsidP="00F95C32">
      <w:pPr>
        <w:pStyle w:val="ListParagraph"/>
        <w:widowControl/>
        <w:numPr>
          <w:ilvl w:val="0"/>
          <w:numId w:val="4"/>
        </w:numPr>
        <w:autoSpaceDE/>
        <w:autoSpaceDN/>
        <w:spacing w:line="259" w:lineRule="auto"/>
        <w:contextualSpacing/>
      </w:pPr>
      <w:r>
        <w:t xml:space="preserve">Diesel consumption – </w:t>
      </w:r>
      <w:r w:rsidRPr="00F27E35">
        <w:rPr>
          <w:b/>
        </w:rPr>
        <w:t>1</w:t>
      </w:r>
      <w:r>
        <w:rPr>
          <w:b/>
        </w:rPr>
        <w:t>2</w:t>
      </w:r>
      <w:r w:rsidRPr="00F27E35">
        <w:rPr>
          <w:b/>
        </w:rPr>
        <w:t xml:space="preserve"> KM per liter of </w:t>
      </w:r>
      <w:proofErr w:type="gramStart"/>
      <w:r w:rsidRPr="00F27E35">
        <w:rPr>
          <w:b/>
        </w:rPr>
        <w:t>Diesel</w:t>
      </w:r>
      <w:r w:rsidR="00FA7916">
        <w:rPr>
          <w:b/>
        </w:rPr>
        <w:t>(</w:t>
      </w:r>
      <w:proofErr w:type="gramEnd"/>
      <w:r w:rsidR="00FA7916">
        <w:rPr>
          <w:b/>
        </w:rPr>
        <w:t>for Motor Cab)</w:t>
      </w:r>
      <w:r w:rsidRPr="00F27E35">
        <w:rPr>
          <w:b/>
        </w:rPr>
        <w:t>.</w:t>
      </w:r>
    </w:p>
    <w:p w:rsidR="00FA7916" w:rsidRDefault="00FA7916" w:rsidP="00F95C32">
      <w:pPr>
        <w:pStyle w:val="ListParagraph"/>
        <w:widowControl/>
        <w:numPr>
          <w:ilvl w:val="0"/>
          <w:numId w:val="4"/>
        </w:numPr>
        <w:autoSpaceDE/>
        <w:autoSpaceDN/>
        <w:spacing w:line="259" w:lineRule="auto"/>
        <w:contextualSpacing/>
      </w:pPr>
      <w:r>
        <w:t xml:space="preserve">Diesel consumption </w:t>
      </w:r>
      <w:r>
        <w:softHyphen/>
        <w:t xml:space="preserve">– </w:t>
      </w:r>
      <w:r w:rsidRPr="00FA7916">
        <w:rPr>
          <w:b/>
        </w:rPr>
        <w:t>10</w:t>
      </w:r>
      <w:r>
        <w:t xml:space="preserve"> </w:t>
      </w:r>
      <w:r w:rsidRPr="00F27E35">
        <w:rPr>
          <w:b/>
        </w:rPr>
        <w:t xml:space="preserve">KM per liter of </w:t>
      </w:r>
      <w:proofErr w:type="gramStart"/>
      <w:r w:rsidRPr="00F27E35">
        <w:rPr>
          <w:b/>
        </w:rPr>
        <w:t>Diesel</w:t>
      </w:r>
      <w:r>
        <w:rPr>
          <w:b/>
        </w:rPr>
        <w:t>(</w:t>
      </w:r>
      <w:proofErr w:type="gramEnd"/>
      <w:r>
        <w:rPr>
          <w:b/>
        </w:rPr>
        <w:t>for Maxi Cab)</w:t>
      </w:r>
      <w:r w:rsidRPr="00F27E35">
        <w:rPr>
          <w:b/>
        </w:rPr>
        <w:t>.</w:t>
      </w:r>
      <w:r>
        <w:rPr>
          <w:b/>
        </w:rPr>
        <w:t xml:space="preserve">                                      </w:t>
      </w:r>
    </w:p>
    <w:p w:rsidR="00F95C32" w:rsidRPr="00EE6366" w:rsidRDefault="00F95C32" w:rsidP="00F95C32">
      <w:pPr>
        <w:pStyle w:val="ListParagraph"/>
        <w:widowControl/>
        <w:numPr>
          <w:ilvl w:val="0"/>
          <w:numId w:val="4"/>
        </w:numPr>
        <w:autoSpaceDE/>
        <w:autoSpaceDN/>
        <w:spacing w:line="259" w:lineRule="auto"/>
        <w:contextualSpacing/>
      </w:pPr>
      <w:r>
        <w:t xml:space="preserve">Mobil consumption – </w:t>
      </w:r>
      <w:r>
        <w:rPr>
          <w:b/>
        </w:rPr>
        <w:t>500</w:t>
      </w:r>
      <w:r w:rsidRPr="00F27E35">
        <w:rPr>
          <w:b/>
        </w:rPr>
        <w:t xml:space="preserve"> KM run per </w:t>
      </w:r>
      <w:r>
        <w:rPr>
          <w:b/>
        </w:rPr>
        <w:t>1</w:t>
      </w:r>
      <w:r w:rsidRPr="00F27E35">
        <w:rPr>
          <w:b/>
        </w:rPr>
        <w:t xml:space="preserve"> liter of Mobil.</w:t>
      </w:r>
    </w:p>
    <w:p w:rsidR="00F95C32" w:rsidRPr="007939F1" w:rsidRDefault="00FA7916" w:rsidP="00FA7916">
      <w:pPr>
        <w:pStyle w:val="ListParagraph"/>
        <w:widowControl/>
        <w:autoSpaceDE/>
        <w:autoSpaceDN/>
        <w:spacing w:line="259" w:lineRule="auto"/>
        <w:ind w:left="1080"/>
        <w:contextualSpacing/>
      </w:pPr>
      <w:r>
        <w:rPr>
          <w:b/>
        </w:rPr>
        <w:t>In case of exigency, t</w:t>
      </w:r>
      <w:r w:rsidRPr="00EE6366">
        <w:rPr>
          <w:b/>
        </w:rPr>
        <w:t>he vehicle owner will have to arrange fuel and lubricants</w:t>
      </w:r>
      <w:r>
        <w:rPr>
          <w:b/>
        </w:rPr>
        <w:t xml:space="preserve"> by his own </w:t>
      </w:r>
      <w:r w:rsidRPr="00EE6366">
        <w:rPr>
          <w:b/>
        </w:rPr>
        <w:t xml:space="preserve">for which </w:t>
      </w:r>
      <w:r>
        <w:rPr>
          <w:b/>
        </w:rPr>
        <w:t xml:space="preserve">cost </w:t>
      </w:r>
      <w:r w:rsidRPr="00EE6366">
        <w:rPr>
          <w:b/>
        </w:rPr>
        <w:t xml:space="preserve">will </w:t>
      </w:r>
      <w:r>
        <w:rPr>
          <w:b/>
        </w:rPr>
        <w:t xml:space="preserve">be </w:t>
      </w:r>
      <w:r w:rsidRPr="00EE6366">
        <w:rPr>
          <w:b/>
        </w:rPr>
        <w:t xml:space="preserve">paid </w:t>
      </w:r>
      <w:r>
        <w:rPr>
          <w:b/>
        </w:rPr>
        <w:t>the MRP on producing bill with Cash M</w:t>
      </w:r>
      <w:r w:rsidRPr="00EE6366">
        <w:rPr>
          <w:b/>
        </w:rPr>
        <w:t>emo</w:t>
      </w:r>
      <w:r>
        <w:rPr>
          <w:b/>
        </w:rPr>
        <w:t>.</w:t>
      </w:r>
    </w:p>
    <w:p w:rsidR="00F95C32" w:rsidRPr="00EB4CA1" w:rsidRDefault="00F95C32" w:rsidP="00F95C32">
      <w:pPr>
        <w:pStyle w:val="ListParagraph"/>
        <w:rPr>
          <w:b/>
          <w:sz w:val="18"/>
          <w:szCs w:val="18"/>
        </w:rPr>
      </w:pPr>
    </w:p>
    <w:p w:rsidR="00F95C32" w:rsidRDefault="00F95C32" w:rsidP="00F95C32">
      <w:pPr>
        <w:pStyle w:val="ListParagraph"/>
        <w:widowControl/>
        <w:numPr>
          <w:ilvl w:val="0"/>
          <w:numId w:val="3"/>
        </w:numPr>
        <w:autoSpaceDE/>
        <w:autoSpaceDN/>
        <w:spacing w:line="259" w:lineRule="auto"/>
        <w:contextualSpacing/>
      </w:pPr>
      <w:r>
        <w:t xml:space="preserve">The car owner has to pay </w:t>
      </w:r>
      <w:r w:rsidRPr="00866071">
        <w:t>minimum</w:t>
      </w:r>
      <w:r>
        <w:t xml:space="preserve"> salary to the driver as per Govt. Rules.</w:t>
      </w:r>
    </w:p>
    <w:p w:rsidR="00F95C32" w:rsidRPr="00EB4CA1" w:rsidRDefault="00F95C32" w:rsidP="00F95C32">
      <w:pPr>
        <w:pStyle w:val="ListParagraph"/>
        <w:rPr>
          <w:sz w:val="18"/>
          <w:szCs w:val="18"/>
        </w:rPr>
      </w:pPr>
    </w:p>
    <w:p w:rsidR="00F95C32" w:rsidRDefault="00F95C32" w:rsidP="00F95C32">
      <w:pPr>
        <w:pStyle w:val="ListParagraph"/>
        <w:widowControl/>
        <w:numPr>
          <w:ilvl w:val="0"/>
          <w:numId w:val="3"/>
        </w:numPr>
        <w:autoSpaceDE/>
        <w:autoSpaceDN/>
        <w:spacing w:line="259" w:lineRule="auto"/>
        <w:contextualSpacing/>
      </w:pPr>
      <w:r>
        <w:t>All types of Major / Minor repairs and maintenance Work of the vehicle including cleaning / washing etc. will have to be arranged by the owner at his own cost with due intimation to the Department.</w:t>
      </w:r>
    </w:p>
    <w:p w:rsidR="00F95C32" w:rsidRPr="00EB4CA1" w:rsidRDefault="00F95C32" w:rsidP="00F95C32">
      <w:pPr>
        <w:jc w:val="both"/>
        <w:rPr>
          <w:sz w:val="18"/>
          <w:szCs w:val="18"/>
        </w:rPr>
      </w:pPr>
    </w:p>
    <w:p w:rsidR="00F95C32" w:rsidRDefault="00F95C32" w:rsidP="00F95C32">
      <w:pPr>
        <w:pStyle w:val="ListParagraph"/>
        <w:widowControl/>
        <w:numPr>
          <w:ilvl w:val="0"/>
          <w:numId w:val="3"/>
        </w:numPr>
        <w:autoSpaceDE/>
        <w:autoSpaceDN/>
        <w:spacing w:line="259" w:lineRule="auto"/>
        <w:contextualSpacing/>
      </w:pPr>
      <w:r>
        <w:t>If the original car fails to report for duty for any reason, the owner shall have to arrange a substitute vehicle at his own cost under the circumstances of failure on the part of the owner to provide substitute vehicle. Otherwise, the undersigned will have the right to arrange a car from open market as deemed fit for official use. The use of such hiring would be recovered from the bill(s) of the owner.</w:t>
      </w:r>
    </w:p>
    <w:p w:rsidR="00F95C32" w:rsidRPr="00EB4CA1" w:rsidRDefault="00F95C32" w:rsidP="00F95C32">
      <w:pPr>
        <w:jc w:val="both"/>
        <w:rPr>
          <w:sz w:val="18"/>
          <w:szCs w:val="18"/>
        </w:rPr>
      </w:pPr>
    </w:p>
    <w:p w:rsidR="00F95C32" w:rsidRDefault="00F95C32" w:rsidP="00F95C32">
      <w:pPr>
        <w:pStyle w:val="ListParagraph"/>
        <w:widowControl/>
        <w:numPr>
          <w:ilvl w:val="0"/>
          <w:numId w:val="3"/>
        </w:numPr>
        <w:autoSpaceDE/>
        <w:autoSpaceDN/>
        <w:spacing w:line="259" w:lineRule="auto"/>
        <w:contextualSpacing/>
      </w:pPr>
      <w:r>
        <w:t>The car owner will arrange the garage at his own cost and the same should not be located beyond 8 KM from the office of the Teesta Barrage Sub-Division No. – IV, Gazaldoba, Jalpaiguri.</w:t>
      </w:r>
    </w:p>
    <w:p w:rsidR="00F95C32" w:rsidRPr="00EB4CA1" w:rsidRDefault="00F95C32" w:rsidP="00F95C32">
      <w:pPr>
        <w:jc w:val="both"/>
        <w:rPr>
          <w:sz w:val="18"/>
          <w:szCs w:val="18"/>
        </w:rPr>
      </w:pPr>
    </w:p>
    <w:p w:rsidR="00F95C32" w:rsidRDefault="00F95C32" w:rsidP="00F95C32">
      <w:pPr>
        <w:pStyle w:val="ListParagraph"/>
        <w:widowControl/>
        <w:numPr>
          <w:ilvl w:val="0"/>
          <w:numId w:val="3"/>
        </w:numPr>
        <w:autoSpaceDE/>
        <w:autoSpaceDN/>
        <w:spacing w:line="259" w:lineRule="auto"/>
        <w:contextualSpacing/>
      </w:pPr>
      <w:r>
        <w:t>Day –to-Day Logbook will have to maintained and signed by the Driver and submitted to the Sub-Divisional Officer, Teesta Barrage Sub-Division No.-IV, or his authorized Sub-Assistant Engineer. In case of any dispute, the records of the Officer would be final and binding on the owner of the vehicle.</w:t>
      </w:r>
    </w:p>
    <w:p w:rsidR="00F95C32" w:rsidRPr="00EB4CA1" w:rsidRDefault="00F95C32" w:rsidP="00F95C32">
      <w:pPr>
        <w:jc w:val="both"/>
        <w:rPr>
          <w:sz w:val="18"/>
          <w:szCs w:val="18"/>
        </w:rPr>
      </w:pPr>
    </w:p>
    <w:p w:rsidR="00F95C32" w:rsidRDefault="00F95C32" w:rsidP="00F95C32">
      <w:pPr>
        <w:pStyle w:val="ListParagraph"/>
        <w:widowControl/>
        <w:numPr>
          <w:ilvl w:val="0"/>
          <w:numId w:val="3"/>
        </w:numPr>
        <w:autoSpaceDE/>
        <w:autoSpaceDN/>
        <w:spacing w:line="259" w:lineRule="auto"/>
        <w:contextualSpacing/>
      </w:pPr>
      <w:r>
        <w:t>While on journey, the officer / officer / office person /persons using the vehicle will no way be responsible for any occurrence of accident. All liabilities on this account will have to be borne by the Driver and owner of the vehicle.</w:t>
      </w:r>
    </w:p>
    <w:p w:rsidR="00F95C32" w:rsidRPr="008B54BD" w:rsidRDefault="00F95C32" w:rsidP="00F95C32">
      <w:pPr>
        <w:jc w:val="both"/>
        <w:rPr>
          <w:sz w:val="16"/>
          <w:szCs w:val="16"/>
        </w:rPr>
      </w:pPr>
    </w:p>
    <w:p w:rsidR="00F95C32" w:rsidRDefault="00F95C32" w:rsidP="00F95C32">
      <w:pPr>
        <w:pStyle w:val="ListParagraph"/>
        <w:widowControl/>
        <w:numPr>
          <w:ilvl w:val="0"/>
          <w:numId w:val="3"/>
        </w:numPr>
        <w:autoSpaceDE/>
        <w:autoSpaceDN/>
        <w:spacing w:line="259" w:lineRule="auto"/>
        <w:contextualSpacing/>
      </w:pPr>
      <w:r>
        <w:t xml:space="preserve">Late attendance for more than </w:t>
      </w:r>
      <w:r w:rsidRPr="00CF5620">
        <w:rPr>
          <w:b/>
        </w:rPr>
        <w:t xml:space="preserve">3 </w:t>
      </w:r>
      <w:proofErr w:type="gramStart"/>
      <w:r>
        <w:t>( three</w:t>
      </w:r>
      <w:proofErr w:type="gramEnd"/>
      <w:r>
        <w:t xml:space="preserve"> ) occasion in a month may be treated as disqualification and may lead to termination of contract.</w:t>
      </w:r>
    </w:p>
    <w:p w:rsidR="00F95C32" w:rsidRPr="00EB4CA1" w:rsidRDefault="00F95C32" w:rsidP="00F95C32">
      <w:pPr>
        <w:jc w:val="both"/>
        <w:rPr>
          <w:sz w:val="20"/>
          <w:szCs w:val="20"/>
        </w:rPr>
      </w:pPr>
    </w:p>
    <w:p w:rsidR="00F95C32" w:rsidRDefault="00F95C32" w:rsidP="00F95C32">
      <w:pPr>
        <w:pStyle w:val="ListParagraph"/>
        <w:widowControl/>
        <w:numPr>
          <w:ilvl w:val="0"/>
          <w:numId w:val="3"/>
        </w:numPr>
        <w:autoSpaceDE/>
        <w:autoSpaceDN/>
        <w:spacing w:line="259" w:lineRule="auto"/>
        <w:contextualSpacing/>
      </w:pPr>
      <w:r>
        <w:t>Normally the vehicle would be used on working days only but in emergency, the vehicle will have to be placed on Saturday / Sunday &amp; holidays and no extra claim over hire charges is admissible on this account.</w:t>
      </w:r>
    </w:p>
    <w:p w:rsidR="00F95C32" w:rsidRPr="00EB4CA1" w:rsidRDefault="00F95C32" w:rsidP="00F95C32">
      <w:pPr>
        <w:jc w:val="both"/>
        <w:rPr>
          <w:vertAlign w:val="subscript"/>
        </w:rPr>
      </w:pPr>
    </w:p>
    <w:p w:rsidR="00F95C32" w:rsidRDefault="00F95C32" w:rsidP="00F95C32">
      <w:pPr>
        <w:pStyle w:val="ListParagraph"/>
        <w:widowControl/>
        <w:numPr>
          <w:ilvl w:val="0"/>
          <w:numId w:val="3"/>
        </w:numPr>
        <w:autoSpaceDE/>
        <w:autoSpaceDN/>
        <w:spacing w:line="259" w:lineRule="auto"/>
        <w:contextualSpacing/>
      </w:pPr>
      <w:r>
        <w:t xml:space="preserve">Incomplete and illegible quotations will be invalidated over-writing &amp; erasing in rates will also be invalidated the quotation. All correction should be initiated and dated by the </w:t>
      </w:r>
      <w:proofErr w:type="spellStart"/>
      <w:r>
        <w:t>quotationers</w:t>
      </w:r>
      <w:proofErr w:type="spellEnd"/>
      <w:r>
        <w:t xml:space="preserve"> and </w:t>
      </w:r>
      <w:proofErr w:type="spellStart"/>
      <w:r>
        <w:t>quotationers</w:t>
      </w:r>
      <w:proofErr w:type="spellEnd"/>
      <w:r>
        <w:t xml:space="preserve"> should be submitted quoted rate on their own letter pad also.</w:t>
      </w:r>
    </w:p>
    <w:p w:rsidR="00F95C32" w:rsidRPr="00EB4CA1" w:rsidRDefault="00F95C32" w:rsidP="00F95C32">
      <w:pPr>
        <w:jc w:val="both"/>
      </w:pPr>
    </w:p>
    <w:p w:rsidR="00F95C32" w:rsidRDefault="00F95C32" w:rsidP="00F95C32">
      <w:pPr>
        <w:pStyle w:val="ListParagraph"/>
        <w:widowControl/>
        <w:numPr>
          <w:ilvl w:val="0"/>
          <w:numId w:val="3"/>
        </w:numPr>
        <w:autoSpaceDE/>
        <w:autoSpaceDN/>
        <w:spacing w:line="259" w:lineRule="auto"/>
        <w:contextualSpacing/>
      </w:pPr>
      <w:r>
        <w:t xml:space="preserve">The acceptance of the quotation will rest with S.E / Teesta Barrage Circle, </w:t>
      </w:r>
      <w:proofErr w:type="spellStart"/>
      <w:r>
        <w:t>Siliguri</w:t>
      </w:r>
      <w:proofErr w:type="spellEnd"/>
      <w:r>
        <w:t>, who does not bind himself to accept the lowest quotations and he reserves the right to regret in part or the whole of the quotations received, without assigning any reason thereof.</w:t>
      </w:r>
    </w:p>
    <w:p w:rsidR="00F95C32" w:rsidRDefault="00F95C32" w:rsidP="00F95C32">
      <w:pPr>
        <w:pStyle w:val="BodyText"/>
        <w:spacing w:before="11"/>
      </w:pPr>
    </w:p>
    <w:p w:rsidR="00F95C32" w:rsidRDefault="00F95C32" w:rsidP="00F95C32">
      <w:pPr>
        <w:pStyle w:val="BodyText"/>
        <w:spacing w:before="11"/>
      </w:pPr>
      <w:r>
        <w:t xml:space="preserve">       17.  After acceptance of quotations, the </w:t>
      </w:r>
      <w:proofErr w:type="spellStart"/>
      <w:r>
        <w:t>quotationers</w:t>
      </w:r>
      <w:proofErr w:type="spellEnd"/>
      <w:r>
        <w:t xml:space="preserve"> shall have to resume that work within three days from the </w:t>
      </w:r>
      <w:r>
        <w:tab/>
        <w:t xml:space="preserve">date of issuing work order from the Teesta Barrage Sub-Division No. - IV. </w:t>
      </w:r>
      <w:proofErr w:type="spellStart"/>
      <w:r>
        <w:t>Gazaldoaba</w:t>
      </w:r>
      <w:proofErr w:type="spellEnd"/>
      <w:r>
        <w:t xml:space="preserve">, Jalpaiguri. He </w:t>
      </w:r>
      <w:r>
        <w:tab/>
        <w:t>must execute the agreement as per rule.</w:t>
      </w:r>
    </w:p>
    <w:p w:rsidR="00F95C32" w:rsidRDefault="00F95C32" w:rsidP="00F95C32">
      <w:pPr>
        <w:pStyle w:val="BodyText"/>
        <w:spacing w:before="11"/>
      </w:pPr>
    </w:p>
    <w:p w:rsidR="00F95C32" w:rsidRPr="00F95C32" w:rsidRDefault="00F95C32" w:rsidP="00F95C32">
      <w:pPr>
        <w:widowControl/>
        <w:autoSpaceDE/>
        <w:autoSpaceDN/>
        <w:spacing w:line="259" w:lineRule="auto"/>
        <w:ind w:left="360"/>
        <w:contextualSpacing/>
        <w:rPr>
          <w:b/>
        </w:rPr>
      </w:pPr>
      <w:r>
        <w:rPr>
          <w:b/>
        </w:rPr>
        <w:t xml:space="preserve">18.  </w:t>
      </w:r>
      <w:r w:rsidRPr="00F95C32">
        <w:rPr>
          <w:b/>
        </w:rPr>
        <w:t xml:space="preserve">The quoted rate </w:t>
      </w:r>
      <w:proofErr w:type="gramStart"/>
      <w:r w:rsidRPr="00F95C32">
        <w:rPr>
          <w:b/>
        </w:rPr>
        <w:t>( Amount</w:t>
      </w:r>
      <w:proofErr w:type="gramEnd"/>
      <w:r w:rsidRPr="00F95C32">
        <w:rPr>
          <w:b/>
        </w:rPr>
        <w:t xml:space="preserve"> quoted / maximum daily duty rate ) should not exceed the rate of </w:t>
      </w:r>
      <w:r>
        <w:rPr>
          <w:b/>
        </w:rPr>
        <w:tab/>
      </w:r>
      <w:r w:rsidRPr="00F95C32">
        <w:rPr>
          <w:b/>
        </w:rPr>
        <w:t xml:space="preserve">Transport Department, Govt. of West Bengal vide circular No. 3564 – WT / 3M – 81 / 98 dated </w:t>
      </w:r>
      <w:r>
        <w:rPr>
          <w:b/>
        </w:rPr>
        <w:tab/>
      </w:r>
      <w:r w:rsidRPr="00F95C32">
        <w:rPr>
          <w:b/>
        </w:rPr>
        <w:t>24.11.2008.</w:t>
      </w:r>
    </w:p>
    <w:p w:rsidR="00F95C32" w:rsidRDefault="00F95C32" w:rsidP="00F95C32">
      <w:pPr>
        <w:pStyle w:val="ListParagraph"/>
        <w:rPr>
          <w:b/>
        </w:rPr>
      </w:pPr>
    </w:p>
    <w:p w:rsidR="00F95C32" w:rsidRDefault="00F95C32" w:rsidP="00F95C32">
      <w:pPr>
        <w:widowControl/>
        <w:autoSpaceDE/>
        <w:autoSpaceDN/>
        <w:spacing w:line="259" w:lineRule="auto"/>
        <w:ind w:left="360"/>
        <w:contextualSpacing/>
      </w:pPr>
      <w:r>
        <w:lastRenderedPageBreak/>
        <w:t xml:space="preserve">19.  </w:t>
      </w:r>
      <w:r w:rsidRPr="008B54BD">
        <w:t>After acceptance of quotation</w:t>
      </w:r>
      <w:r>
        <w:t xml:space="preserve">, the </w:t>
      </w:r>
      <w:proofErr w:type="spellStart"/>
      <w:r>
        <w:t>quotationer</w:t>
      </w:r>
      <w:proofErr w:type="spellEnd"/>
      <w:r w:rsidRPr="008B54BD">
        <w:t xml:space="preserve"> has to execute </w:t>
      </w:r>
      <w:r>
        <w:t>a agreement in W.B</w:t>
      </w:r>
      <w:r w:rsidRPr="008B54BD">
        <w:t xml:space="preserve">. </w:t>
      </w:r>
      <w:proofErr w:type="gramStart"/>
      <w:r w:rsidRPr="008B54BD">
        <w:t xml:space="preserve">Form </w:t>
      </w:r>
      <w:r>
        <w:t xml:space="preserve"> No</w:t>
      </w:r>
      <w:proofErr w:type="gramEnd"/>
      <w:r>
        <w:t xml:space="preserve">. 2911 / </w:t>
      </w:r>
      <w:proofErr w:type="spellStart"/>
      <w:r>
        <w:t>i</w:t>
      </w:r>
      <w:proofErr w:type="spellEnd"/>
      <w:r>
        <w:t xml:space="preserve"> / IV </w:t>
      </w:r>
      <w:r>
        <w:tab/>
        <w:t xml:space="preserve">as applicable. </w:t>
      </w:r>
    </w:p>
    <w:p w:rsidR="00F95C32" w:rsidRDefault="00F95C32" w:rsidP="00F95C32">
      <w:pPr>
        <w:jc w:val="both"/>
      </w:pPr>
    </w:p>
    <w:p w:rsidR="00F95C32" w:rsidRDefault="00F95C32" w:rsidP="00F95C32">
      <w:pPr>
        <w:widowControl/>
        <w:autoSpaceDE/>
        <w:autoSpaceDN/>
        <w:spacing w:line="259" w:lineRule="auto"/>
        <w:ind w:left="360"/>
        <w:contextualSpacing/>
      </w:pPr>
      <w:r>
        <w:rPr>
          <w:b/>
        </w:rPr>
        <w:t xml:space="preserve">20.  </w:t>
      </w:r>
      <w:r w:rsidRPr="00F95C32">
        <w:rPr>
          <w:b/>
        </w:rPr>
        <w:t>Payment will be made on monthly basis as per availability of fund</w:t>
      </w:r>
      <w:r>
        <w:t>.</w:t>
      </w:r>
    </w:p>
    <w:p w:rsidR="00F95C32" w:rsidRDefault="00F95C32" w:rsidP="00F95C32">
      <w:pPr>
        <w:jc w:val="both"/>
      </w:pPr>
    </w:p>
    <w:p w:rsidR="00F95C32" w:rsidRDefault="00F95C32" w:rsidP="00F95C32">
      <w:pPr>
        <w:pStyle w:val="ListParagraph"/>
        <w:widowControl/>
        <w:numPr>
          <w:ilvl w:val="0"/>
          <w:numId w:val="9"/>
        </w:numPr>
        <w:autoSpaceDE/>
        <w:autoSpaceDN/>
        <w:spacing w:line="259" w:lineRule="auto"/>
        <w:contextualSpacing/>
      </w:pPr>
      <w:r>
        <w:t xml:space="preserve">Under any circumstances if any day / days of Application / Purchase / Dropping are declared as holiday or </w:t>
      </w:r>
      <w:proofErr w:type="spellStart"/>
      <w:r>
        <w:t>Bandh</w:t>
      </w:r>
      <w:proofErr w:type="spellEnd"/>
      <w:r>
        <w:t xml:space="preserve"> </w:t>
      </w:r>
      <w:proofErr w:type="gramStart"/>
      <w:r>
        <w:t>the  of</w:t>
      </w:r>
      <w:proofErr w:type="gramEnd"/>
      <w:r>
        <w:t xml:space="preserve"> Quotation ( Application/ Purchase / Dropping) will automatically become the next working date and the time will be same. No separate notification will be issued in the respect.</w:t>
      </w:r>
    </w:p>
    <w:p w:rsidR="00F95C32" w:rsidRDefault="00F95C32" w:rsidP="00F95C32">
      <w:pPr>
        <w:jc w:val="both"/>
      </w:pPr>
    </w:p>
    <w:p w:rsidR="00F95C32" w:rsidRDefault="00F95C32" w:rsidP="00F95C32">
      <w:pPr>
        <w:pStyle w:val="ListParagraph"/>
        <w:widowControl/>
        <w:numPr>
          <w:ilvl w:val="0"/>
          <w:numId w:val="9"/>
        </w:numPr>
        <w:autoSpaceDE/>
        <w:autoSpaceDN/>
        <w:spacing w:line="259" w:lineRule="auto"/>
        <w:contextualSpacing/>
      </w:pPr>
      <w:r>
        <w:t xml:space="preserve">The contract is terminable with </w:t>
      </w:r>
      <w:r w:rsidRPr="005A1DB1">
        <w:rPr>
          <w:b/>
        </w:rPr>
        <w:t>7 (Seven)</w:t>
      </w:r>
      <w:r>
        <w:t xml:space="preserve"> days prior notice from the departmental side and one month prior notice from the owner side.</w:t>
      </w:r>
    </w:p>
    <w:p w:rsidR="00F95C32" w:rsidRDefault="00F95C32" w:rsidP="00F95C32">
      <w:pPr>
        <w:jc w:val="both"/>
      </w:pPr>
    </w:p>
    <w:p w:rsidR="00F95C32" w:rsidRDefault="00F95C32" w:rsidP="00F95C32">
      <w:pPr>
        <w:pStyle w:val="ListParagraph"/>
        <w:widowControl/>
        <w:numPr>
          <w:ilvl w:val="0"/>
          <w:numId w:val="9"/>
        </w:numPr>
        <w:autoSpaceDE/>
        <w:autoSpaceDN/>
        <w:spacing w:line="259" w:lineRule="auto"/>
        <w:contextualSpacing/>
      </w:pPr>
      <w:r>
        <w:t xml:space="preserve">The vehicle should be made available within </w:t>
      </w:r>
      <w:r w:rsidRPr="005A1DB1">
        <w:rPr>
          <w:b/>
        </w:rPr>
        <w:t>7</w:t>
      </w:r>
      <w:r>
        <w:t xml:space="preserve"> (Seven) days of the acceptance of the quotation failing which quotation may be treated as cancelled.</w:t>
      </w:r>
    </w:p>
    <w:p w:rsidR="00F95C32" w:rsidRDefault="00F95C32" w:rsidP="00F95C32">
      <w:pPr>
        <w:pStyle w:val="ListParagraph"/>
      </w:pPr>
    </w:p>
    <w:p w:rsidR="00F95C32" w:rsidRDefault="00F95C32" w:rsidP="00F95C32">
      <w:pPr>
        <w:pStyle w:val="ListParagraph"/>
        <w:widowControl/>
        <w:numPr>
          <w:ilvl w:val="0"/>
          <w:numId w:val="9"/>
        </w:numPr>
        <w:autoSpaceDE/>
        <w:autoSpaceDN/>
        <w:spacing w:line="259" w:lineRule="auto"/>
        <w:contextualSpacing/>
      </w:pPr>
      <w:r>
        <w:t>The vehicle will be hired for on daily rate basis. No hire charge will be entertained on hour basis.</w:t>
      </w:r>
    </w:p>
    <w:p w:rsidR="00F95C32" w:rsidRDefault="00F95C32" w:rsidP="00F95C32">
      <w:pPr>
        <w:pStyle w:val="ListParagraph"/>
      </w:pPr>
    </w:p>
    <w:p w:rsidR="00F95C32" w:rsidRDefault="00F95C32" w:rsidP="00F95C32">
      <w:pPr>
        <w:pStyle w:val="ListParagraph"/>
        <w:widowControl/>
        <w:numPr>
          <w:ilvl w:val="0"/>
          <w:numId w:val="9"/>
        </w:numPr>
        <w:autoSpaceDE/>
        <w:autoSpaceDN/>
        <w:spacing w:line="259" w:lineRule="auto"/>
        <w:contextualSpacing/>
      </w:pPr>
      <w:r>
        <w:t xml:space="preserve">The </w:t>
      </w:r>
      <w:proofErr w:type="spellStart"/>
      <w:r>
        <w:t>quotationer</w:t>
      </w:r>
      <w:proofErr w:type="spellEnd"/>
      <w:r>
        <w:t xml:space="preserve"> whose quotation is accepted will have to make an arrangement accepting Terms and conditions for hire of the vehicle.</w:t>
      </w:r>
    </w:p>
    <w:p w:rsidR="00F95C32" w:rsidRDefault="00F95C32" w:rsidP="00F95C32">
      <w:pPr>
        <w:jc w:val="both"/>
      </w:pPr>
    </w:p>
    <w:p w:rsidR="00F95C32" w:rsidRDefault="00F95C32" w:rsidP="00F95C32">
      <w:pPr>
        <w:pStyle w:val="ListParagraph"/>
        <w:widowControl/>
        <w:numPr>
          <w:ilvl w:val="0"/>
          <w:numId w:val="9"/>
        </w:numPr>
        <w:autoSpaceDE/>
        <w:autoSpaceDN/>
        <w:spacing w:line="259" w:lineRule="auto"/>
        <w:contextualSpacing/>
      </w:pPr>
      <w:r>
        <w:t xml:space="preserve">In case of supply of Mobil oil by the department in sealed tin of 5 liters each an amount of Rs. 10 (Ten) only per sealed tin will be deducted from the corresponding charges bill of the </w:t>
      </w:r>
      <w:proofErr w:type="spellStart"/>
      <w:r>
        <w:t>quotationer</w:t>
      </w:r>
      <w:proofErr w:type="spellEnd"/>
      <w:r>
        <w:t>.</w:t>
      </w:r>
    </w:p>
    <w:p w:rsidR="00F95C32" w:rsidRDefault="00F95C32" w:rsidP="00F95C32">
      <w:pPr>
        <w:pStyle w:val="ListParagraph"/>
      </w:pPr>
    </w:p>
    <w:p w:rsidR="00F95C32" w:rsidRDefault="00F95C32" w:rsidP="00F95C32">
      <w:pPr>
        <w:pStyle w:val="ListParagraph"/>
        <w:widowControl/>
        <w:numPr>
          <w:ilvl w:val="0"/>
          <w:numId w:val="9"/>
        </w:numPr>
        <w:autoSpaceDE/>
        <w:autoSpaceDN/>
        <w:spacing w:line="259" w:lineRule="auto"/>
        <w:contextualSpacing/>
      </w:pPr>
      <w:r>
        <w:t>The owner of the vehicle with contract carriage permit is eligible for taking part in quotation. Canvassing in connection with the quotation is strictly prohibited. No relevant paper will be issued on the date of opening quotation.</w:t>
      </w:r>
    </w:p>
    <w:p w:rsidR="00F95C32" w:rsidRDefault="00F95C32" w:rsidP="00F95C32">
      <w:pPr>
        <w:pStyle w:val="BodyText"/>
        <w:spacing w:before="11"/>
      </w:pPr>
    </w:p>
    <w:p w:rsidR="00DE0F01" w:rsidRDefault="00DE0F01" w:rsidP="00F95C32">
      <w:pPr>
        <w:pStyle w:val="BodyText"/>
        <w:spacing w:before="11"/>
      </w:pPr>
    </w:p>
    <w:p w:rsidR="00DE0F01" w:rsidRDefault="00523DA7" w:rsidP="00F95C32">
      <w:pPr>
        <w:pStyle w:val="BodyText"/>
        <w:spacing w:before="11"/>
      </w:pPr>
      <w:r>
        <w:tab/>
      </w:r>
      <w:r>
        <w:tab/>
      </w:r>
      <w:r>
        <w:tab/>
      </w:r>
      <w:r>
        <w:tab/>
      </w:r>
      <w:r>
        <w:tab/>
      </w:r>
      <w:r>
        <w:tab/>
        <w:t xml:space="preserve">                                        </w:t>
      </w:r>
      <w:r>
        <w:tab/>
      </w:r>
      <w:r>
        <w:rPr>
          <w:noProof/>
          <w:lang w:val="en-IN" w:eastAsia="en-IN"/>
        </w:rPr>
        <w:drawing>
          <wp:inline distT="0" distB="0" distL="0" distR="0">
            <wp:extent cx="1316769" cy="824382"/>
            <wp:effectExtent l="19050" t="0" r="0" b="0"/>
            <wp:docPr id="2" name="Picture 2" descr="C:\Users\WIN7\Documents\Scanned Documents\Image (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N7\Documents\Scanned Documents\Image (10).jpg"/>
                    <pic:cNvPicPr>
                      <a:picLocks noChangeAspect="1" noChangeArrowheads="1"/>
                    </pic:cNvPicPr>
                  </pic:nvPicPr>
                  <pic:blipFill>
                    <a:blip r:embed="rId9"/>
                    <a:srcRect/>
                    <a:stretch>
                      <a:fillRect/>
                    </a:stretch>
                  </pic:blipFill>
                  <pic:spPr bwMode="auto">
                    <a:xfrm>
                      <a:off x="0" y="0"/>
                      <a:ext cx="1320326" cy="826609"/>
                    </a:xfrm>
                    <a:prstGeom prst="rect">
                      <a:avLst/>
                    </a:prstGeom>
                    <a:noFill/>
                    <a:ln w="9525">
                      <a:noFill/>
                      <a:miter lim="800000"/>
                      <a:headEnd/>
                      <a:tailEnd/>
                    </a:ln>
                  </pic:spPr>
                </pic:pic>
              </a:graphicData>
            </a:graphic>
          </wp:inline>
        </w:drawing>
      </w:r>
    </w:p>
    <w:p w:rsidR="00DE0F01" w:rsidRPr="00523DA7" w:rsidRDefault="00523DA7" w:rsidP="00523DA7">
      <w:pPr>
        <w:rPr>
          <w:i/>
        </w:rPr>
      </w:pPr>
      <w:r>
        <w:tab/>
      </w:r>
      <w:r w:rsidR="00DE0F01" w:rsidRPr="00523DA7">
        <w:rPr>
          <w:b/>
        </w:rPr>
        <w:tab/>
      </w:r>
      <w:r w:rsidR="00DE0F01" w:rsidRPr="00523DA7">
        <w:rPr>
          <w:b/>
        </w:rPr>
        <w:tab/>
      </w:r>
      <w:r w:rsidR="00DE0F01" w:rsidRPr="00523DA7">
        <w:rPr>
          <w:b/>
        </w:rPr>
        <w:tab/>
      </w:r>
      <w:r w:rsidR="00DE0F01" w:rsidRPr="00523DA7">
        <w:rPr>
          <w:b/>
        </w:rPr>
        <w:tab/>
      </w:r>
      <w:r w:rsidR="00DE0F01" w:rsidRPr="00523DA7">
        <w:rPr>
          <w:b/>
        </w:rPr>
        <w:tab/>
      </w:r>
      <w:r w:rsidR="00DE0F01" w:rsidRPr="00523DA7">
        <w:rPr>
          <w:b/>
        </w:rPr>
        <w:tab/>
      </w:r>
      <w:r w:rsidR="00DE0F01" w:rsidRPr="00523DA7">
        <w:rPr>
          <w:b/>
        </w:rPr>
        <w:tab/>
      </w:r>
      <w:r w:rsidR="00DE0F01" w:rsidRPr="00523DA7">
        <w:rPr>
          <w:b/>
        </w:rPr>
        <w:tab/>
        <w:t xml:space="preserve">          </w:t>
      </w:r>
      <w:r w:rsidR="00DE0F01" w:rsidRPr="00523DA7">
        <w:rPr>
          <w:i/>
        </w:rPr>
        <w:t>Sub-Divisional Officer</w:t>
      </w:r>
    </w:p>
    <w:p w:rsidR="00DE0F01" w:rsidRDefault="00DE0F01" w:rsidP="00DE0F01">
      <w:pPr>
        <w:pStyle w:val="ListParagraph"/>
      </w:pPr>
      <w:r>
        <w:t xml:space="preserve">                                                                                                                 </w:t>
      </w:r>
      <w:proofErr w:type="gramStart"/>
      <w:r>
        <w:t>Teesta Barrage Sub-Division No.</w:t>
      </w:r>
      <w:proofErr w:type="gramEnd"/>
      <w:r>
        <w:t xml:space="preserve"> – IV</w:t>
      </w:r>
    </w:p>
    <w:p w:rsidR="00DE0F01" w:rsidRDefault="00DE0F01" w:rsidP="00DE0F01">
      <w:pPr>
        <w:pStyle w:val="ListParagraph"/>
      </w:pPr>
      <w:r>
        <w:t xml:space="preserve">                                                                                                                               Gazaldoba, Jalpaiguri.</w:t>
      </w:r>
    </w:p>
    <w:p w:rsidR="00DE0F01" w:rsidRDefault="00DE0F01" w:rsidP="00F95C32">
      <w:pPr>
        <w:pStyle w:val="BodyText"/>
        <w:spacing w:before="11"/>
        <w:sectPr w:rsidR="00DE0F01" w:rsidSect="000060EF">
          <w:type w:val="continuous"/>
          <w:pgSz w:w="11910" w:h="16840" w:code="9"/>
          <w:pgMar w:top="641" w:right="879" w:bottom="709" w:left="851" w:header="720" w:footer="720" w:gutter="0"/>
          <w:pgBorders w:offsetFrom="page">
            <w:top w:val="double" w:sz="4" w:space="24" w:color="auto"/>
            <w:left w:val="double" w:sz="4" w:space="24" w:color="auto"/>
            <w:bottom w:val="double" w:sz="4" w:space="24" w:color="auto"/>
            <w:right w:val="double" w:sz="4" w:space="24" w:color="auto"/>
          </w:pgBorders>
          <w:cols w:space="720"/>
        </w:sectPr>
      </w:pPr>
    </w:p>
    <w:p w:rsidR="00DE0F01" w:rsidRDefault="00DE0F01" w:rsidP="00DE0F01">
      <w:pPr>
        <w:rPr>
          <w:rFonts w:ascii="Arial Narrow" w:hAnsi="Arial Narrow"/>
          <w:b/>
          <w:sz w:val="26"/>
          <w:szCs w:val="26"/>
        </w:rPr>
      </w:pPr>
    </w:p>
    <w:p w:rsidR="00DE0F01" w:rsidRDefault="00DE0F01" w:rsidP="00DE0F01">
      <w:pPr>
        <w:rPr>
          <w:rFonts w:ascii="Arial Narrow" w:hAnsi="Arial Narrow"/>
          <w:b/>
          <w:sz w:val="26"/>
          <w:szCs w:val="26"/>
        </w:rPr>
      </w:pPr>
    </w:p>
    <w:p w:rsidR="00DE0F01" w:rsidRDefault="00DE0F01" w:rsidP="00DE0F01">
      <w:pPr>
        <w:rPr>
          <w:rFonts w:ascii="Arial Narrow" w:hAnsi="Arial Narrow"/>
          <w:b/>
          <w:sz w:val="26"/>
          <w:szCs w:val="26"/>
        </w:rPr>
      </w:pPr>
    </w:p>
    <w:p w:rsidR="00DE0F01" w:rsidRPr="00E206DF" w:rsidRDefault="00DE0F01" w:rsidP="00DE0F01">
      <w:pPr>
        <w:rPr>
          <w:rFonts w:ascii="Arial Narrow" w:hAnsi="Arial Narrow"/>
          <w:sz w:val="26"/>
          <w:szCs w:val="26"/>
        </w:rPr>
      </w:pPr>
      <w:r w:rsidRPr="00E206DF">
        <w:rPr>
          <w:rFonts w:ascii="Arial Narrow" w:hAnsi="Arial Narrow"/>
          <w:sz w:val="26"/>
          <w:szCs w:val="26"/>
        </w:rPr>
        <w:t>To</w:t>
      </w:r>
    </w:p>
    <w:p w:rsidR="00DE0F01" w:rsidRPr="00E206DF" w:rsidRDefault="00DE0F01" w:rsidP="00DE0F01">
      <w:pPr>
        <w:rPr>
          <w:rFonts w:ascii="Arial Narrow" w:hAnsi="Arial Narrow"/>
          <w:sz w:val="26"/>
          <w:szCs w:val="26"/>
        </w:rPr>
      </w:pPr>
      <w:r w:rsidRPr="00E206DF">
        <w:rPr>
          <w:rFonts w:ascii="Arial Narrow" w:hAnsi="Arial Narrow"/>
          <w:sz w:val="26"/>
          <w:szCs w:val="26"/>
        </w:rPr>
        <w:t>The Sub-Divisional Officer,</w:t>
      </w:r>
    </w:p>
    <w:p w:rsidR="00DE0F01" w:rsidRPr="00E206DF" w:rsidRDefault="00DE0F01" w:rsidP="00DE0F01">
      <w:pPr>
        <w:rPr>
          <w:rFonts w:ascii="Arial Narrow" w:hAnsi="Arial Narrow"/>
          <w:sz w:val="26"/>
          <w:szCs w:val="26"/>
        </w:rPr>
      </w:pPr>
      <w:proofErr w:type="gramStart"/>
      <w:r w:rsidRPr="00E206DF">
        <w:rPr>
          <w:rFonts w:ascii="Arial Narrow" w:hAnsi="Arial Narrow"/>
          <w:sz w:val="26"/>
          <w:szCs w:val="26"/>
        </w:rPr>
        <w:t>Teesta Barrage Division No.</w:t>
      </w:r>
      <w:proofErr w:type="gramEnd"/>
      <w:r w:rsidRPr="00E206DF">
        <w:rPr>
          <w:rFonts w:ascii="Arial Narrow" w:hAnsi="Arial Narrow"/>
          <w:sz w:val="26"/>
          <w:szCs w:val="26"/>
        </w:rPr>
        <w:t xml:space="preserve"> – IV</w:t>
      </w:r>
    </w:p>
    <w:p w:rsidR="00DE0F01" w:rsidRPr="00522D7A" w:rsidRDefault="00DE0F01" w:rsidP="00DE0F01">
      <w:pPr>
        <w:rPr>
          <w:rFonts w:ascii="Arial Narrow" w:hAnsi="Arial Narrow"/>
          <w:b/>
          <w:sz w:val="26"/>
          <w:szCs w:val="26"/>
        </w:rPr>
      </w:pPr>
      <w:r w:rsidRPr="00E206DF">
        <w:rPr>
          <w:rFonts w:ascii="Arial Narrow" w:hAnsi="Arial Narrow"/>
          <w:sz w:val="26"/>
          <w:szCs w:val="26"/>
        </w:rPr>
        <w:t>Gazaldoba, Jalpaiguri – 735234</w:t>
      </w:r>
    </w:p>
    <w:p w:rsidR="00DE0F01" w:rsidRDefault="00DE0F01" w:rsidP="00DE0F01">
      <w:pPr>
        <w:pStyle w:val="ListParagraph"/>
      </w:pPr>
    </w:p>
    <w:p w:rsidR="00DE0F01" w:rsidRDefault="00DE0F01" w:rsidP="00DE0F01">
      <w:pPr>
        <w:pStyle w:val="ListParagraph"/>
      </w:pPr>
      <w:r>
        <w:tab/>
      </w:r>
    </w:p>
    <w:p w:rsidR="00DE0F01" w:rsidRPr="00E206DF" w:rsidRDefault="00DE0F01" w:rsidP="00DE0F01">
      <w:pPr>
        <w:rPr>
          <w:rFonts w:ascii="Cambria Math" w:hAnsi="Cambria Math"/>
          <w:i/>
        </w:rPr>
      </w:pPr>
      <w:r>
        <w:rPr>
          <w:rFonts w:ascii="Arial Narrow" w:hAnsi="Arial Narrow"/>
          <w:b/>
          <w:sz w:val="26"/>
          <w:szCs w:val="26"/>
        </w:rPr>
        <w:tab/>
      </w:r>
      <w:proofErr w:type="gramStart"/>
      <w:r w:rsidRPr="00252F30">
        <w:rPr>
          <w:rFonts w:ascii="Arial Narrow" w:hAnsi="Arial Narrow"/>
          <w:b/>
          <w:sz w:val="26"/>
          <w:szCs w:val="26"/>
        </w:rPr>
        <w:t>Sub</w:t>
      </w:r>
      <w:r w:rsidRPr="00522D7A">
        <w:rPr>
          <w:rFonts w:ascii="Arial Narrow" w:hAnsi="Arial Narrow"/>
        </w:rPr>
        <w:t xml:space="preserve"> :</w:t>
      </w:r>
      <w:proofErr w:type="spellStart"/>
      <w:r w:rsidRPr="00522D7A">
        <w:rPr>
          <w:rFonts w:ascii="Arial Narrow" w:hAnsi="Arial Narrow"/>
        </w:rPr>
        <w:t>Quatation</w:t>
      </w:r>
      <w:proofErr w:type="spellEnd"/>
      <w:proofErr w:type="gramEnd"/>
      <w:r w:rsidRPr="00522D7A">
        <w:rPr>
          <w:rFonts w:ascii="Arial Narrow" w:hAnsi="Arial Narrow"/>
        </w:rPr>
        <w:t xml:space="preserve"> for </w:t>
      </w:r>
      <w:r w:rsidRPr="00E206DF">
        <w:rPr>
          <w:rFonts w:ascii="Arial Narrow" w:hAnsi="Arial Narrow"/>
          <w:i/>
        </w:rPr>
        <w:t>“</w:t>
      </w:r>
      <w:r w:rsidRPr="00E206DF">
        <w:rPr>
          <w:rFonts w:ascii="Cambria Math" w:hAnsi="Cambria Math"/>
          <w:i/>
        </w:rPr>
        <w:t xml:space="preserve">Hiring one no. </w:t>
      </w:r>
      <w:r w:rsidRPr="00E206DF">
        <w:rPr>
          <w:rFonts w:ascii="Cambria Math" w:hAnsi="Cambria Math"/>
          <w:b/>
          <w:i/>
        </w:rPr>
        <w:t xml:space="preserve">Motor Cab </w:t>
      </w:r>
      <w:proofErr w:type="gramStart"/>
      <w:r w:rsidRPr="00E206DF">
        <w:rPr>
          <w:rFonts w:ascii="Cambria Math" w:hAnsi="Cambria Math"/>
          <w:b/>
          <w:i/>
        </w:rPr>
        <w:t>( Diesel</w:t>
      </w:r>
      <w:proofErr w:type="gramEnd"/>
      <w:r w:rsidRPr="00E206DF">
        <w:rPr>
          <w:rFonts w:ascii="Cambria Math" w:hAnsi="Cambria Math"/>
          <w:b/>
          <w:i/>
        </w:rPr>
        <w:t xml:space="preserve"> Driven ) – Non AC</w:t>
      </w:r>
      <w:r w:rsidRPr="00E206DF">
        <w:rPr>
          <w:rFonts w:ascii="Cambria Math" w:hAnsi="Cambria Math"/>
          <w:i/>
        </w:rPr>
        <w:t xml:space="preserve"> on hire charge daily rate</w:t>
      </w:r>
    </w:p>
    <w:p w:rsidR="00DE0F01" w:rsidRPr="00E206DF" w:rsidRDefault="00DE0F01" w:rsidP="00DE0F01">
      <w:pPr>
        <w:rPr>
          <w:rFonts w:ascii="Cambria Math" w:hAnsi="Cambria Math"/>
          <w:i/>
        </w:rPr>
      </w:pPr>
      <w:r w:rsidRPr="00E206DF">
        <w:rPr>
          <w:rFonts w:ascii="Cambria Math" w:hAnsi="Cambria Math"/>
          <w:i/>
        </w:rPr>
        <w:t xml:space="preserve">                          basis for the use in the office of Teesta Barrage Sub-Division – </w:t>
      </w:r>
      <w:proofErr w:type="spellStart"/>
      <w:r w:rsidRPr="00E206DF">
        <w:rPr>
          <w:rFonts w:ascii="Cambria Math" w:hAnsi="Cambria Math"/>
          <w:i/>
        </w:rPr>
        <w:t>IV,Gazaldoba</w:t>
      </w:r>
      <w:proofErr w:type="spellEnd"/>
      <w:r w:rsidRPr="00E206DF">
        <w:rPr>
          <w:rFonts w:ascii="Cambria Math" w:hAnsi="Cambria Math"/>
          <w:i/>
        </w:rPr>
        <w:t xml:space="preserve">, P.S – Mal &amp; </w:t>
      </w:r>
      <w:r w:rsidRPr="00E206DF">
        <w:rPr>
          <w:rFonts w:ascii="Cambria Math" w:hAnsi="Cambria Math"/>
          <w:i/>
        </w:rPr>
        <w:tab/>
      </w:r>
      <w:r w:rsidRPr="00E206DF">
        <w:rPr>
          <w:rFonts w:ascii="Cambria Math" w:hAnsi="Cambria Math"/>
          <w:i/>
        </w:rPr>
        <w:tab/>
      </w:r>
      <w:r w:rsidRPr="00E206DF">
        <w:rPr>
          <w:rFonts w:ascii="Cambria Math" w:hAnsi="Cambria Math"/>
          <w:i/>
        </w:rPr>
        <w:tab/>
      </w:r>
      <w:r w:rsidRPr="00E206DF">
        <w:rPr>
          <w:rFonts w:ascii="Cambria Math" w:hAnsi="Cambria Math"/>
          <w:i/>
        </w:rPr>
        <w:tab/>
      </w:r>
      <w:r w:rsidRPr="00E206DF">
        <w:rPr>
          <w:rFonts w:ascii="Cambria Math" w:hAnsi="Cambria Math"/>
          <w:i/>
        </w:rPr>
        <w:tab/>
      </w:r>
      <w:proofErr w:type="spellStart"/>
      <w:r w:rsidRPr="00E206DF">
        <w:rPr>
          <w:rFonts w:ascii="Cambria Math" w:hAnsi="Cambria Math"/>
          <w:i/>
        </w:rPr>
        <w:t>Bhaktinagar</w:t>
      </w:r>
      <w:proofErr w:type="spellEnd"/>
      <w:r w:rsidRPr="00E206DF">
        <w:rPr>
          <w:rFonts w:ascii="Cambria Math" w:hAnsi="Cambria Math"/>
          <w:i/>
        </w:rPr>
        <w:t>, Dist. - Jalpaiguri.”</w:t>
      </w:r>
    </w:p>
    <w:p w:rsidR="00DE0F01" w:rsidRPr="00522D7A" w:rsidRDefault="00DE0F01" w:rsidP="00DE0F01">
      <w:pPr>
        <w:pStyle w:val="ListParagraph"/>
        <w:ind w:firstLine="720"/>
        <w:rPr>
          <w:rFonts w:ascii="Arial Narrow" w:hAnsi="Arial Narrow"/>
        </w:rPr>
      </w:pPr>
    </w:p>
    <w:p w:rsidR="00DE0F01" w:rsidRDefault="00DE0F01" w:rsidP="00DE0F01">
      <w:pPr>
        <w:pStyle w:val="ListParagraph"/>
        <w:rPr>
          <w:rFonts w:ascii="Arial Narrow" w:hAnsi="Arial Narrow"/>
          <w:b/>
        </w:rPr>
      </w:pPr>
      <w:r w:rsidRPr="00522D7A">
        <w:rPr>
          <w:rFonts w:ascii="Arial Narrow" w:hAnsi="Arial Narrow"/>
        </w:rPr>
        <w:tab/>
      </w:r>
      <w:proofErr w:type="gramStart"/>
      <w:r w:rsidRPr="00522D7A">
        <w:rPr>
          <w:rFonts w:ascii="Arial Narrow" w:hAnsi="Arial Narrow"/>
          <w:b/>
          <w:sz w:val="26"/>
          <w:szCs w:val="26"/>
        </w:rPr>
        <w:t xml:space="preserve">Ref </w:t>
      </w:r>
      <w:r w:rsidRPr="00522D7A">
        <w:rPr>
          <w:rFonts w:ascii="Arial Narrow" w:hAnsi="Arial Narrow"/>
        </w:rPr>
        <w:t>:</w:t>
      </w:r>
      <w:proofErr w:type="gramEnd"/>
      <w:r w:rsidRPr="00522D7A">
        <w:rPr>
          <w:rFonts w:ascii="Arial Narrow" w:hAnsi="Arial Narrow"/>
        </w:rPr>
        <w:t xml:space="preserve">   Your Notice inviting Quotation No. </w:t>
      </w:r>
      <w:r w:rsidRPr="00E206DF">
        <w:rPr>
          <w:rFonts w:ascii="Arial Narrow" w:hAnsi="Arial Narrow"/>
          <w:i/>
          <w:u w:val="single"/>
        </w:rPr>
        <w:t xml:space="preserve">WBIW / SDO / TBSD – </w:t>
      </w:r>
      <w:r w:rsidRPr="00E206DF">
        <w:rPr>
          <w:rFonts w:ascii="Palatino Linotype" w:hAnsi="Palatino Linotype"/>
          <w:i/>
          <w:u w:val="single"/>
        </w:rPr>
        <w:t>IV</w:t>
      </w:r>
      <w:r w:rsidRPr="00E206DF">
        <w:rPr>
          <w:rFonts w:ascii="Arial Narrow" w:hAnsi="Arial Narrow"/>
          <w:i/>
          <w:u w:val="single"/>
        </w:rPr>
        <w:t xml:space="preserve"> / NIQ -01 / 202</w:t>
      </w:r>
      <w:r w:rsidR="00E206DF" w:rsidRPr="00E206DF">
        <w:rPr>
          <w:rFonts w:ascii="Arial Narrow" w:hAnsi="Arial Narrow"/>
          <w:i/>
          <w:u w:val="single"/>
        </w:rPr>
        <w:t>0-21</w:t>
      </w:r>
    </w:p>
    <w:p w:rsidR="00DE0F01" w:rsidRPr="00522D7A" w:rsidRDefault="00DE0F01" w:rsidP="00DE0F01">
      <w:pPr>
        <w:pStyle w:val="ListParagraph"/>
        <w:rPr>
          <w:rFonts w:ascii="Arial Narrow" w:hAnsi="Arial Narrow"/>
          <w:b/>
        </w:rPr>
      </w:pPr>
    </w:p>
    <w:p w:rsidR="00DE0F01" w:rsidRPr="00522D7A" w:rsidRDefault="00DE0F01" w:rsidP="00DE0F01">
      <w:pPr>
        <w:rPr>
          <w:rFonts w:ascii="Arial Narrow" w:hAnsi="Arial Narrow"/>
          <w:b/>
          <w:sz w:val="26"/>
          <w:szCs w:val="26"/>
        </w:rPr>
      </w:pPr>
      <w:r w:rsidRPr="00522D7A">
        <w:rPr>
          <w:rFonts w:ascii="Arial Narrow" w:hAnsi="Arial Narrow"/>
          <w:b/>
          <w:sz w:val="26"/>
          <w:szCs w:val="26"/>
        </w:rPr>
        <w:t xml:space="preserve">Sir, </w:t>
      </w:r>
    </w:p>
    <w:p w:rsidR="00DE0F01" w:rsidRPr="00CA2075" w:rsidRDefault="00DE0F01" w:rsidP="00DE0F01">
      <w:pPr>
        <w:pStyle w:val="ListParagraph"/>
        <w:rPr>
          <w:rFonts w:ascii="Arial Narrow" w:hAnsi="Arial Narrow"/>
        </w:rPr>
      </w:pPr>
      <w:r w:rsidRPr="00522D7A">
        <w:rPr>
          <w:rFonts w:ascii="Arial Narrow" w:hAnsi="Arial Narrow"/>
        </w:rPr>
        <w:t xml:space="preserve">I / We intend to let a Car for your office on the terms and Conditions as laid down in your above notice inviting quotation. I / We own the car and are authorized to let the car on hire as possess valid contract carriage permit. Relevant particulars and rates for the hire are quoted </w:t>
      </w:r>
      <w:proofErr w:type="gramStart"/>
      <w:r w:rsidRPr="00522D7A">
        <w:rPr>
          <w:rFonts w:ascii="Arial Narrow" w:hAnsi="Arial Narrow"/>
        </w:rPr>
        <w:t>below :</w:t>
      </w:r>
      <w:proofErr w:type="gramEnd"/>
      <w:r w:rsidRPr="00522D7A">
        <w:rPr>
          <w:rFonts w:ascii="Arial Narrow" w:hAnsi="Arial Narrow"/>
        </w:rPr>
        <w:t xml:space="preserve"> -</w:t>
      </w:r>
    </w:p>
    <w:p w:rsidR="00DE0F01" w:rsidRPr="00522D7A" w:rsidRDefault="00DE0F01" w:rsidP="00DE0F01">
      <w:pPr>
        <w:pStyle w:val="ListParagraph"/>
        <w:rPr>
          <w:rFonts w:ascii="Arial Narrow" w:hAnsi="Arial Narrow"/>
        </w:rPr>
      </w:pPr>
    </w:p>
    <w:p w:rsidR="00DE0F01" w:rsidRDefault="00DE0F01" w:rsidP="00DE0F01">
      <w:pPr>
        <w:pStyle w:val="ListParagraph"/>
        <w:widowControl/>
        <w:numPr>
          <w:ilvl w:val="0"/>
          <w:numId w:val="10"/>
        </w:numPr>
        <w:autoSpaceDE/>
        <w:autoSpaceDN/>
        <w:spacing w:line="259" w:lineRule="auto"/>
        <w:ind w:left="284" w:firstLine="0"/>
        <w:contextualSpacing/>
        <w:jc w:val="left"/>
        <w:rPr>
          <w:rFonts w:ascii="Arial Narrow" w:hAnsi="Arial Narrow"/>
        </w:rPr>
      </w:pPr>
      <w:r w:rsidRPr="00522D7A">
        <w:rPr>
          <w:rFonts w:ascii="Arial Narrow" w:hAnsi="Arial Narrow"/>
        </w:rPr>
        <w:t>Manufacturing date, Model &amp; Registration No. with</w:t>
      </w:r>
      <w:r>
        <w:rPr>
          <w:rFonts w:ascii="Arial Narrow" w:hAnsi="Arial Narrow"/>
        </w:rPr>
        <w:tab/>
      </w:r>
      <w:r>
        <w:rPr>
          <w:rFonts w:ascii="Arial Narrow" w:hAnsi="Arial Narrow"/>
        </w:rPr>
        <w:tab/>
      </w:r>
      <w:r w:rsidRPr="00252F30">
        <w:rPr>
          <w:rFonts w:ascii="Arial Narrow" w:hAnsi="Arial Narrow"/>
          <w:b/>
        </w:rPr>
        <w:t>:</w:t>
      </w:r>
    </w:p>
    <w:p w:rsidR="00DE0F01" w:rsidRDefault="00DE0F01" w:rsidP="00DE0F01">
      <w:pPr>
        <w:pStyle w:val="ListParagraph"/>
        <w:rPr>
          <w:rFonts w:ascii="Arial Narrow" w:hAnsi="Arial Narrow"/>
        </w:rPr>
      </w:pPr>
      <w:r>
        <w:rPr>
          <w:rFonts w:ascii="Arial Narrow" w:hAnsi="Arial Narrow"/>
        </w:rPr>
        <w:tab/>
      </w:r>
      <w:r w:rsidRPr="00522D7A">
        <w:rPr>
          <w:rFonts w:ascii="Arial Narrow" w:hAnsi="Arial Narrow"/>
        </w:rPr>
        <w:t xml:space="preserve"> (</w:t>
      </w:r>
      <w:proofErr w:type="gramStart"/>
      <w:r w:rsidRPr="00522D7A">
        <w:rPr>
          <w:rFonts w:ascii="Arial Narrow" w:hAnsi="Arial Narrow"/>
        </w:rPr>
        <w:t>attested</w:t>
      </w:r>
      <w:proofErr w:type="gramEnd"/>
      <w:r w:rsidRPr="00522D7A">
        <w:rPr>
          <w:rFonts w:ascii="Arial Narrow" w:hAnsi="Arial Narrow"/>
        </w:rPr>
        <w:t xml:space="preserve"> copy) of the Blue Book.</w:t>
      </w:r>
    </w:p>
    <w:p w:rsidR="00DE0F01" w:rsidRPr="00522D7A" w:rsidRDefault="00DE0F01" w:rsidP="00DE0F01">
      <w:pPr>
        <w:pStyle w:val="ListParagraph"/>
        <w:rPr>
          <w:rFonts w:ascii="Arial Narrow" w:hAnsi="Arial Narrow"/>
        </w:rPr>
      </w:pPr>
    </w:p>
    <w:p w:rsidR="00DE0F01" w:rsidRDefault="00DE0F01" w:rsidP="00DE0F01">
      <w:pPr>
        <w:pStyle w:val="ListParagraph"/>
        <w:widowControl/>
        <w:numPr>
          <w:ilvl w:val="0"/>
          <w:numId w:val="10"/>
        </w:numPr>
        <w:autoSpaceDE/>
        <w:autoSpaceDN/>
        <w:spacing w:line="259" w:lineRule="auto"/>
        <w:contextualSpacing/>
        <w:jc w:val="left"/>
        <w:rPr>
          <w:rFonts w:ascii="Arial Narrow" w:hAnsi="Arial Narrow"/>
        </w:rPr>
      </w:pPr>
      <w:r w:rsidRPr="00522D7A">
        <w:rPr>
          <w:rFonts w:ascii="Arial Narrow" w:hAnsi="Arial Narrow"/>
        </w:rPr>
        <w:t>Contract carriage permit No. with validity.</w:t>
      </w:r>
      <w:r>
        <w:rPr>
          <w:rFonts w:ascii="Arial Narrow" w:hAnsi="Arial Narrow"/>
        </w:rPr>
        <w:tab/>
      </w:r>
      <w:r>
        <w:rPr>
          <w:rFonts w:ascii="Arial Narrow" w:hAnsi="Arial Narrow"/>
        </w:rPr>
        <w:tab/>
      </w:r>
      <w:r>
        <w:rPr>
          <w:rFonts w:ascii="Arial Narrow" w:hAnsi="Arial Narrow"/>
        </w:rPr>
        <w:tab/>
      </w:r>
      <w:r w:rsidRPr="00252F30">
        <w:rPr>
          <w:rFonts w:ascii="Arial Narrow" w:hAnsi="Arial Narrow"/>
          <w:b/>
        </w:rPr>
        <w:t>:</w:t>
      </w:r>
    </w:p>
    <w:p w:rsidR="00DE0F01" w:rsidRPr="00CA2075" w:rsidRDefault="00DE0F01" w:rsidP="00DE0F01">
      <w:pPr>
        <w:rPr>
          <w:rFonts w:ascii="Arial Narrow" w:hAnsi="Arial Narrow"/>
        </w:rPr>
      </w:pPr>
    </w:p>
    <w:p w:rsidR="00DE0F01" w:rsidRDefault="00DE0F01" w:rsidP="00DE0F01">
      <w:pPr>
        <w:pStyle w:val="ListParagraph"/>
        <w:widowControl/>
        <w:numPr>
          <w:ilvl w:val="0"/>
          <w:numId w:val="10"/>
        </w:numPr>
        <w:autoSpaceDE/>
        <w:autoSpaceDN/>
        <w:spacing w:line="259" w:lineRule="auto"/>
        <w:contextualSpacing/>
        <w:jc w:val="left"/>
        <w:rPr>
          <w:rFonts w:ascii="Arial Narrow" w:hAnsi="Arial Narrow"/>
        </w:rPr>
      </w:pPr>
      <w:r w:rsidRPr="00522D7A">
        <w:rPr>
          <w:rFonts w:ascii="Arial Narrow" w:hAnsi="Arial Narrow"/>
        </w:rPr>
        <w:t>Name and address of owner with Telephone number</w:t>
      </w:r>
      <w:r>
        <w:rPr>
          <w:rFonts w:ascii="Arial Narrow" w:hAnsi="Arial Narrow"/>
        </w:rPr>
        <w:tab/>
      </w:r>
      <w:r>
        <w:rPr>
          <w:rFonts w:ascii="Arial Narrow" w:hAnsi="Arial Narrow"/>
        </w:rPr>
        <w:tab/>
      </w:r>
      <w:r w:rsidRPr="00252F30">
        <w:rPr>
          <w:rFonts w:ascii="Arial Narrow" w:hAnsi="Arial Narrow"/>
          <w:b/>
        </w:rPr>
        <w:t>:</w:t>
      </w:r>
    </w:p>
    <w:p w:rsidR="00DE0F01" w:rsidRPr="00DE0F01" w:rsidRDefault="00DE0F01" w:rsidP="00DE0F01">
      <w:pPr>
        <w:rPr>
          <w:rFonts w:ascii="Arial Narrow" w:hAnsi="Arial Narrow"/>
        </w:rPr>
      </w:pPr>
      <w:r w:rsidRPr="00DE0F01">
        <w:rPr>
          <w:rFonts w:ascii="Arial Narrow" w:hAnsi="Arial Narrow"/>
        </w:rPr>
        <w:tab/>
        <w:t>(</w:t>
      </w:r>
      <w:proofErr w:type="gramStart"/>
      <w:r w:rsidRPr="00DE0F01">
        <w:rPr>
          <w:rFonts w:ascii="Arial Narrow" w:hAnsi="Arial Narrow"/>
        </w:rPr>
        <w:t>if</w:t>
      </w:r>
      <w:proofErr w:type="gramEnd"/>
      <w:r w:rsidRPr="00DE0F01">
        <w:rPr>
          <w:rFonts w:ascii="Arial Narrow" w:hAnsi="Arial Narrow"/>
        </w:rPr>
        <w:t xml:space="preserve"> any)</w:t>
      </w:r>
    </w:p>
    <w:p w:rsidR="00DE0F01" w:rsidRPr="00522D7A" w:rsidRDefault="00DE0F01" w:rsidP="00DE0F01">
      <w:pPr>
        <w:pStyle w:val="ListParagraph"/>
        <w:rPr>
          <w:rFonts w:ascii="Arial Narrow" w:hAnsi="Arial Narrow"/>
        </w:rPr>
      </w:pPr>
    </w:p>
    <w:p w:rsidR="00DE0F01" w:rsidRDefault="00DE0F01" w:rsidP="00DE0F01">
      <w:pPr>
        <w:pStyle w:val="ListParagraph"/>
        <w:widowControl/>
        <w:numPr>
          <w:ilvl w:val="0"/>
          <w:numId w:val="10"/>
        </w:numPr>
        <w:autoSpaceDE/>
        <w:autoSpaceDN/>
        <w:spacing w:line="259" w:lineRule="auto"/>
        <w:contextualSpacing/>
        <w:jc w:val="left"/>
        <w:rPr>
          <w:rFonts w:ascii="Arial Narrow" w:hAnsi="Arial Narrow"/>
        </w:rPr>
      </w:pPr>
      <w:r w:rsidRPr="00522D7A">
        <w:rPr>
          <w:rFonts w:ascii="Arial Narrow" w:hAnsi="Arial Narrow"/>
        </w:rPr>
        <w:t>Daily Hire Charges (</w:t>
      </w:r>
      <w:proofErr w:type="spellStart"/>
      <w:r w:rsidRPr="00522D7A">
        <w:rPr>
          <w:rFonts w:ascii="Arial Narrow" w:hAnsi="Arial Narrow"/>
        </w:rPr>
        <w:t>with in</w:t>
      </w:r>
      <w:proofErr w:type="spellEnd"/>
      <w:r w:rsidRPr="00522D7A">
        <w:rPr>
          <w:rFonts w:ascii="Arial Narrow" w:hAnsi="Arial Narrow"/>
        </w:rPr>
        <w:t xml:space="preserve"> figure and words) of M</w:t>
      </w:r>
      <w:r>
        <w:rPr>
          <w:rFonts w:ascii="Arial Narrow" w:hAnsi="Arial Narrow"/>
        </w:rPr>
        <w:t>otor</w:t>
      </w:r>
      <w:r>
        <w:rPr>
          <w:rFonts w:ascii="Arial Narrow" w:hAnsi="Arial Narrow"/>
        </w:rPr>
        <w:tab/>
      </w:r>
      <w:r>
        <w:rPr>
          <w:rFonts w:ascii="Arial Narrow" w:hAnsi="Arial Narrow"/>
        </w:rPr>
        <w:tab/>
      </w:r>
      <w:r w:rsidRPr="00252F30">
        <w:rPr>
          <w:rFonts w:ascii="Arial Narrow" w:hAnsi="Arial Narrow"/>
          <w:b/>
        </w:rPr>
        <w:t>:</w:t>
      </w:r>
    </w:p>
    <w:p w:rsidR="00DE0F01" w:rsidRDefault="00DE0F01" w:rsidP="00DE0F01">
      <w:pPr>
        <w:pStyle w:val="ListParagraph"/>
        <w:rPr>
          <w:rFonts w:ascii="Arial Narrow" w:hAnsi="Arial Narrow"/>
        </w:rPr>
      </w:pPr>
      <w:r>
        <w:rPr>
          <w:rFonts w:ascii="Arial Narrow" w:hAnsi="Arial Narrow"/>
        </w:rPr>
        <w:tab/>
      </w:r>
      <w:r w:rsidRPr="00522D7A">
        <w:rPr>
          <w:rFonts w:ascii="Arial Narrow" w:hAnsi="Arial Narrow"/>
        </w:rPr>
        <w:t xml:space="preserve"> Cab Diesel Driven – Non </w:t>
      </w:r>
      <w:r>
        <w:rPr>
          <w:rFonts w:ascii="Arial Narrow" w:hAnsi="Arial Narrow"/>
        </w:rPr>
        <w:t>AC per item inclusive</w:t>
      </w:r>
    </w:p>
    <w:p w:rsidR="00DE0F01" w:rsidRDefault="00DE0F01" w:rsidP="00DE0F01">
      <w:pPr>
        <w:pStyle w:val="ListParagraph"/>
        <w:rPr>
          <w:rFonts w:ascii="Arial Narrow" w:hAnsi="Arial Narrow"/>
        </w:rPr>
      </w:pPr>
      <w:r>
        <w:rPr>
          <w:rFonts w:ascii="Arial Narrow" w:hAnsi="Arial Narrow"/>
        </w:rPr>
        <w:tab/>
      </w:r>
      <w:proofErr w:type="gramStart"/>
      <w:r w:rsidRPr="00522D7A">
        <w:rPr>
          <w:rFonts w:ascii="Arial Narrow" w:hAnsi="Arial Narrow"/>
        </w:rPr>
        <w:t>excluding</w:t>
      </w:r>
      <w:proofErr w:type="gramEnd"/>
      <w:r w:rsidRPr="00522D7A">
        <w:rPr>
          <w:rFonts w:ascii="Arial Narrow" w:hAnsi="Arial Narrow"/>
        </w:rPr>
        <w:t xml:space="preserve"> cost of Diesel and Mobil oil.</w:t>
      </w:r>
    </w:p>
    <w:p w:rsidR="00DE0F01" w:rsidRDefault="00DE0F01" w:rsidP="00DE0F01">
      <w:pPr>
        <w:pStyle w:val="ListParagraph"/>
        <w:rPr>
          <w:rFonts w:ascii="Arial Narrow" w:hAnsi="Arial Narrow"/>
        </w:rPr>
      </w:pPr>
    </w:p>
    <w:p w:rsidR="00DE0F01" w:rsidRPr="00CA2075" w:rsidRDefault="00DE0F01" w:rsidP="00DE0F01">
      <w:pPr>
        <w:pStyle w:val="ListParagraph"/>
        <w:widowControl/>
        <w:numPr>
          <w:ilvl w:val="0"/>
          <w:numId w:val="10"/>
        </w:numPr>
        <w:autoSpaceDE/>
        <w:autoSpaceDN/>
        <w:spacing w:line="259" w:lineRule="auto"/>
        <w:ind w:left="567" w:hanging="207"/>
        <w:contextualSpacing/>
        <w:jc w:val="left"/>
        <w:rPr>
          <w:rFonts w:ascii="Arial Narrow" w:hAnsi="Arial Narrow"/>
        </w:rPr>
      </w:pPr>
      <w:r>
        <w:rPr>
          <w:rFonts w:ascii="Arial Narrow" w:hAnsi="Arial Narrow"/>
        </w:rPr>
        <w:tab/>
        <w:t>Rate of overtime beyond 10 hours of Duty.</w:t>
      </w:r>
      <w:r>
        <w:rPr>
          <w:rFonts w:ascii="Arial Narrow" w:hAnsi="Arial Narrow"/>
        </w:rPr>
        <w:tab/>
      </w:r>
      <w:r>
        <w:rPr>
          <w:rFonts w:ascii="Arial Narrow" w:hAnsi="Arial Narrow"/>
        </w:rPr>
        <w:tab/>
      </w:r>
      <w:r>
        <w:rPr>
          <w:rFonts w:ascii="Arial Narrow" w:hAnsi="Arial Narrow"/>
        </w:rPr>
        <w:tab/>
      </w:r>
      <w:r w:rsidRPr="00CE6AD4">
        <w:rPr>
          <w:rFonts w:ascii="Arial Narrow" w:hAnsi="Arial Narrow"/>
          <w:b/>
        </w:rPr>
        <w:t>:</w:t>
      </w:r>
    </w:p>
    <w:p w:rsidR="00DE0F01" w:rsidRPr="00CA2075" w:rsidRDefault="00DE0F01" w:rsidP="00DE0F01">
      <w:pPr>
        <w:rPr>
          <w:rFonts w:ascii="Arial Narrow" w:hAnsi="Arial Narrow"/>
        </w:rPr>
      </w:pPr>
    </w:p>
    <w:p w:rsidR="00DE0F01" w:rsidRDefault="00DE0F01" w:rsidP="00DE0F01">
      <w:pPr>
        <w:pStyle w:val="ListParagraph"/>
        <w:widowControl/>
        <w:numPr>
          <w:ilvl w:val="0"/>
          <w:numId w:val="10"/>
        </w:numPr>
        <w:autoSpaceDE/>
        <w:autoSpaceDN/>
        <w:spacing w:line="259" w:lineRule="auto"/>
        <w:contextualSpacing/>
        <w:jc w:val="left"/>
        <w:rPr>
          <w:rFonts w:ascii="Arial Narrow" w:hAnsi="Arial Narrow"/>
        </w:rPr>
      </w:pPr>
      <w:r w:rsidRPr="00522D7A">
        <w:rPr>
          <w:rFonts w:ascii="Arial Narrow" w:hAnsi="Arial Narrow"/>
        </w:rPr>
        <w:t>Consumption of fuel and Mobil oil for running the car.</w:t>
      </w:r>
      <w:r>
        <w:rPr>
          <w:rFonts w:ascii="Arial Narrow" w:hAnsi="Arial Narrow"/>
        </w:rPr>
        <w:tab/>
      </w:r>
      <w:r>
        <w:rPr>
          <w:rFonts w:ascii="Arial Narrow" w:hAnsi="Arial Narrow"/>
        </w:rPr>
        <w:tab/>
      </w:r>
      <w:r w:rsidRPr="00252F30">
        <w:rPr>
          <w:rFonts w:ascii="Arial Narrow" w:hAnsi="Arial Narrow"/>
          <w:b/>
        </w:rPr>
        <w:t>:</w:t>
      </w:r>
    </w:p>
    <w:p w:rsidR="00DE0F01" w:rsidRPr="00522D7A" w:rsidRDefault="00DE0F01" w:rsidP="00DE0F01">
      <w:pPr>
        <w:pStyle w:val="ListParagraph"/>
        <w:rPr>
          <w:rFonts w:ascii="Arial Narrow" w:hAnsi="Arial Narrow"/>
        </w:rPr>
      </w:pPr>
    </w:p>
    <w:p w:rsidR="00DE0F01" w:rsidRDefault="00DE0F01" w:rsidP="00DE0F01">
      <w:pPr>
        <w:pStyle w:val="ListParagraph"/>
        <w:widowControl/>
        <w:numPr>
          <w:ilvl w:val="0"/>
          <w:numId w:val="10"/>
        </w:numPr>
        <w:autoSpaceDE/>
        <w:autoSpaceDN/>
        <w:spacing w:line="259" w:lineRule="auto"/>
        <w:contextualSpacing/>
        <w:jc w:val="left"/>
        <w:rPr>
          <w:rFonts w:ascii="Arial Narrow" w:hAnsi="Arial Narrow"/>
        </w:rPr>
      </w:pPr>
      <w:r w:rsidRPr="00522D7A">
        <w:rPr>
          <w:rFonts w:ascii="Arial Narrow" w:hAnsi="Arial Narrow"/>
        </w:rPr>
        <w:t xml:space="preserve">Road Tax valid up to </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Pr="00252F30">
        <w:rPr>
          <w:rFonts w:ascii="Arial Narrow" w:hAnsi="Arial Narrow"/>
          <w:b/>
        </w:rPr>
        <w:t>:</w:t>
      </w:r>
    </w:p>
    <w:p w:rsidR="00DE0F01" w:rsidRPr="00522D7A" w:rsidRDefault="00DE0F01" w:rsidP="00DE0F01">
      <w:pPr>
        <w:pStyle w:val="ListParagraph"/>
        <w:rPr>
          <w:rFonts w:ascii="Arial Narrow" w:hAnsi="Arial Narrow"/>
        </w:rPr>
      </w:pPr>
    </w:p>
    <w:p w:rsidR="00DE0F01" w:rsidRPr="00522D7A" w:rsidRDefault="00DE0F01" w:rsidP="00DE0F01">
      <w:pPr>
        <w:pStyle w:val="ListParagraph"/>
        <w:rPr>
          <w:rFonts w:ascii="Arial Narrow" w:hAnsi="Arial Narrow"/>
        </w:rPr>
      </w:pPr>
    </w:p>
    <w:p w:rsidR="00DE0F01" w:rsidRDefault="00DE0F01" w:rsidP="00DE0F01">
      <w:pPr>
        <w:pStyle w:val="ListParagraph"/>
        <w:widowControl/>
        <w:numPr>
          <w:ilvl w:val="0"/>
          <w:numId w:val="10"/>
        </w:numPr>
        <w:autoSpaceDE/>
        <w:autoSpaceDN/>
        <w:spacing w:line="259" w:lineRule="auto"/>
        <w:contextualSpacing/>
        <w:jc w:val="left"/>
        <w:rPr>
          <w:rFonts w:ascii="Arial Narrow" w:hAnsi="Arial Narrow"/>
        </w:rPr>
      </w:pPr>
      <w:r w:rsidRPr="00522D7A">
        <w:rPr>
          <w:rFonts w:ascii="Arial Narrow" w:hAnsi="Arial Narrow"/>
        </w:rPr>
        <w:t xml:space="preserve">Insurance </w:t>
      </w:r>
      <w:r>
        <w:rPr>
          <w:rFonts w:ascii="Arial Narrow" w:hAnsi="Arial Narrow"/>
        </w:rPr>
        <w:t>of the vehicle paid up to</w:t>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Pr="00252F30">
        <w:rPr>
          <w:rFonts w:ascii="Arial Narrow" w:hAnsi="Arial Narrow"/>
          <w:b/>
        </w:rPr>
        <w:t>:</w:t>
      </w:r>
    </w:p>
    <w:p w:rsidR="00DE0F01" w:rsidRDefault="00DE0F01" w:rsidP="00DE0F01">
      <w:pPr>
        <w:pStyle w:val="ListParagraph"/>
        <w:rPr>
          <w:rFonts w:ascii="Arial Narrow" w:hAnsi="Arial Narrow"/>
        </w:rPr>
      </w:pPr>
    </w:p>
    <w:p w:rsidR="00DE0F01" w:rsidRPr="00522D7A" w:rsidRDefault="00DE0F01" w:rsidP="00DE0F01">
      <w:pPr>
        <w:pStyle w:val="ListParagraph"/>
        <w:rPr>
          <w:rFonts w:ascii="Arial Narrow" w:hAnsi="Arial Narrow"/>
        </w:rPr>
      </w:pPr>
    </w:p>
    <w:p w:rsidR="00DE0F01" w:rsidRPr="00522D7A" w:rsidRDefault="00DE0F01" w:rsidP="00DE0F01">
      <w:pPr>
        <w:pStyle w:val="ListParagraph"/>
        <w:widowControl/>
        <w:numPr>
          <w:ilvl w:val="0"/>
          <w:numId w:val="10"/>
        </w:numPr>
        <w:autoSpaceDE/>
        <w:autoSpaceDN/>
        <w:spacing w:line="259" w:lineRule="auto"/>
        <w:contextualSpacing/>
        <w:jc w:val="left"/>
        <w:rPr>
          <w:rFonts w:ascii="Arial Narrow" w:hAnsi="Arial Narrow"/>
        </w:rPr>
      </w:pPr>
      <w:r w:rsidRPr="00522D7A">
        <w:rPr>
          <w:rFonts w:ascii="Arial Narrow" w:hAnsi="Arial Narrow"/>
        </w:rPr>
        <w:t xml:space="preserve">Driving License of the Driver with name valid up to </w:t>
      </w:r>
      <w:r>
        <w:rPr>
          <w:rFonts w:ascii="Arial Narrow" w:hAnsi="Arial Narrow"/>
        </w:rPr>
        <w:tab/>
      </w:r>
      <w:r>
        <w:rPr>
          <w:rFonts w:ascii="Arial Narrow" w:hAnsi="Arial Narrow"/>
        </w:rPr>
        <w:tab/>
      </w:r>
      <w:r w:rsidRPr="00252F30">
        <w:rPr>
          <w:rFonts w:ascii="Arial Narrow" w:hAnsi="Arial Narrow"/>
          <w:b/>
        </w:rPr>
        <w:t>:</w:t>
      </w:r>
    </w:p>
    <w:p w:rsidR="00DE0F01" w:rsidRDefault="00DE0F01" w:rsidP="00DE0F01"/>
    <w:p w:rsidR="00DE0F01" w:rsidRDefault="00DE0F01" w:rsidP="00DE0F01">
      <w:pPr>
        <w:pStyle w:val="ListParagraph"/>
      </w:pPr>
    </w:p>
    <w:p w:rsidR="00DE0F01" w:rsidRDefault="00DE0F01" w:rsidP="00DE0F01">
      <w:pPr>
        <w:pStyle w:val="ListParagraph"/>
      </w:pPr>
    </w:p>
    <w:p w:rsidR="00DE0F01" w:rsidRDefault="00DE0F01" w:rsidP="00DE0F01">
      <w:pPr>
        <w:pStyle w:val="ListParagraph"/>
      </w:pPr>
    </w:p>
    <w:p w:rsidR="00DE0F01" w:rsidRDefault="00DE0F01" w:rsidP="00DE0F01">
      <w:pPr>
        <w:pStyle w:val="ListParagraph"/>
      </w:pPr>
    </w:p>
    <w:p w:rsidR="00DE0F01" w:rsidRPr="00E206DF" w:rsidRDefault="00DE0F01" w:rsidP="00DE0F01">
      <w:pPr>
        <w:pStyle w:val="ListParagraph"/>
        <w:ind w:left="5760"/>
        <w:rPr>
          <w:rFonts w:ascii="Arial Narrow" w:hAnsi="Arial Narrow"/>
          <w:i/>
        </w:rPr>
      </w:pPr>
      <w:r>
        <w:rPr>
          <w:rFonts w:ascii="Arial Narrow" w:hAnsi="Arial Narrow"/>
          <w:b/>
        </w:rPr>
        <w:t xml:space="preserve">                                         </w:t>
      </w:r>
      <w:r w:rsidRPr="00E206DF">
        <w:rPr>
          <w:rFonts w:ascii="Arial Narrow" w:hAnsi="Arial Narrow"/>
          <w:i/>
        </w:rPr>
        <w:t>Yours faithfully</w:t>
      </w:r>
    </w:p>
    <w:p w:rsidR="008F2FCC" w:rsidRDefault="008F2FCC" w:rsidP="00DE0F01">
      <w:pPr>
        <w:pStyle w:val="ListParagraph"/>
        <w:numPr>
          <w:ilvl w:val="0"/>
          <w:numId w:val="2"/>
        </w:numPr>
        <w:tabs>
          <w:tab w:val="left" w:pos="510"/>
        </w:tabs>
        <w:ind w:left="108" w:right="117" w:firstLine="0"/>
        <w:jc w:val="both"/>
        <w:sectPr w:rsidR="008F2FCC" w:rsidSect="00DE0F01">
          <w:pgSz w:w="11910" w:h="16840"/>
          <w:pgMar w:top="620" w:right="880" w:bottom="280" w:left="993" w:header="720" w:footer="720" w:gutter="0"/>
          <w:pgBorders w:offsetFrom="page">
            <w:top w:val="double" w:sz="4" w:space="24" w:color="auto"/>
            <w:left w:val="double" w:sz="4" w:space="24" w:color="auto"/>
            <w:bottom w:val="double" w:sz="4" w:space="24" w:color="auto"/>
            <w:right w:val="double" w:sz="4" w:space="24" w:color="auto"/>
          </w:pgBorders>
          <w:cols w:space="720"/>
        </w:sectPr>
      </w:pPr>
    </w:p>
    <w:p w:rsidR="00FA7916" w:rsidRDefault="00FA7916" w:rsidP="00E206DF">
      <w:pPr>
        <w:rPr>
          <w:rFonts w:ascii="Arial Narrow" w:hAnsi="Arial Narrow"/>
          <w:b/>
          <w:sz w:val="24"/>
          <w:szCs w:val="24"/>
        </w:rPr>
      </w:pPr>
    </w:p>
    <w:p w:rsidR="00FA7916" w:rsidRDefault="00FA7916" w:rsidP="00E206DF">
      <w:pPr>
        <w:rPr>
          <w:rFonts w:ascii="Arial Narrow" w:hAnsi="Arial Narrow"/>
          <w:b/>
          <w:sz w:val="24"/>
          <w:szCs w:val="24"/>
        </w:rPr>
      </w:pPr>
    </w:p>
    <w:p w:rsidR="00E206DF" w:rsidRPr="00FA7916" w:rsidRDefault="00FA7916" w:rsidP="00E206DF">
      <w:pPr>
        <w:rPr>
          <w:rFonts w:ascii="Arial Narrow" w:hAnsi="Arial Narrow"/>
          <w:i/>
          <w:sz w:val="24"/>
          <w:szCs w:val="24"/>
          <w:u w:val="single"/>
        </w:rPr>
      </w:pPr>
      <w:r>
        <w:rPr>
          <w:rFonts w:ascii="Arial Narrow" w:hAnsi="Arial Narrow"/>
          <w:b/>
          <w:sz w:val="24"/>
          <w:szCs w:val="24"/>
        </w:rPr>
        <w:tab/>
      </w:r>
      <w:proofErr w:type="gramStart"/>
      <w:r w:rsidR="00E206DF" w:rsidRPr="00FA7916">
        <w:rPr>
          <w:rFonts w:ascii="Arial Narrow" w:hAnsi="Arial Narrow"/>
          <w:i/>
          <w:sz w:val="24"/>
          <w:szCs w:val="24"/>
        </w:rPr>
        <w:t>Memo No</w:t>
      </w:r>
      <w:r w:rsidR="00E206DF" w:rsidRPr="00FA7916">
        <w:rPr>
          <w:rFonts w:ascii="Arial Narrow" w:hAnsi="Arial Narrow"/>
          <w:i/>
          <w:sz w:val="24"/>
          <w:szCs w:val="24"/>
          <w:u w:val="dotted"/>
        </w:rPr>
        <w:t>.</w:t>
      </w:r>
      <w:proofErr w:type="gramEnd"/>
      <w:r w:rsidR="00E206DF" w:rsidRPr="00FA7916">
        <w:rPr>
          <w:rFonts w:ascii="Arial Narrow" w:hAnsi="Arial Narrow"/>
          <w:i/>
          <w:sz w:val="24"/>
          <w:szCs w:val="24"/>
          <w:u w:val="dotted"/>
        </w:rPr>
        <w:t xml:space="preserve">   </w:t>
      </w:r>
      <w:r w:rsidR="002E7505">
        <w:rPr>
          <w:rFonts w:ascii="Arial Narrow" w:hAnsi="Arial Narrow"/>
          <w:i/>
          <w:sz w:val="28"/>
          <w:szCs w:val="28"/>
          <w:u w:val="dotted"/>
        </w:rPr>
        <w:t>203</w:t>
      </w:r>
      <w:r w:rsidRPr="00FA7916">
        <w:rPr>
          <w:rFonts w:ascii="Arial Narrow" w:hAnsi="Arial Narrow"/>
          <w:i/>
          <w:sz w:val="28"/>
          <w:szCs w:val="28"/>
          <w:u w:val="dotted"/>
        </w:rPr>
        <w:t>/1(2</w:t>
      </w:r>
      <w:r w:rsidR="00E206DF" w:rsidRPr="00FA7916">
        <w:rPr>
          <w:rFonts w:ascii="Arial Narrow" w:hAnsi="Arial Narrow"/>
          <w:i/>
          <w:sz w:val="28"/>
          <w:szCs w:val="28"/>
          <w:u w:val="dotted"/>
        </w:rPr>
        <w:t xml:space="preserve">) </w:t>
      </w:r>
      <w:r w:rsidR="00E206DF" w:rsidRPr="00FA7916">
        <w:rPr>
          <w:rFonts w:ascii="Arial Narrow" w:hAnsi="Arial Narrow"/>
          <w:i/>
          <w:sz w:val="28"/>
          <w:szCs w:val="28"/>
        </w:rPr>
        <w:t xml:space="preserve">                                                                               </w:t>
      </w:r>
      <w:proofErr w:type="gramStart"/>
      <w:r w:rsidR="00E206DF" w:rsidRPr="00FA7916">
        <w:rPr>
          <w:rFonts w:ascii="Arial Narrow" w:hAnsi="Arial Narrow"/>
          <w:i/>
          <w:sz w:val="24"/>
          <w:szCs w:val="24"/>
        </w:rPr>
        <w:t xml:space="preserve">Dated </w:t>
      </w:r>
      <w:r w:rsidR="00E206DF" w:rsidRPr="00FA7916">
        <w:rPr>
          <w:rFonts w:ascii="Arial Narrow" w:hAnsi="Arial Narrow"/>
          <w:i/>
          <w:sz w:val="24"/>
          <w:szCs w:val="24"/>
          <w:u w:val="dotted"/>
        </w:rPr>
        <w:t>:</w:t>
      </w:r>
      <w:r>
        <w:rPr>
          <w:rFonts w:ascii="Arial Narrow" w:hAnsi="Arial Narrow"/>
          <w:i/>
          <w:sz w:val="28"/>
          <w:szCs w:val="28"/>
          <w:u w:val="dotted"/>
        </w:rPr>
        <w:t>22</w:t>
      </w:r>
      <w:proofErr w:type="gramEnd"/>
      <w:r>
        <w:rPr>
          <w:rFonts w:ascii="Arial Narrow" w:hAnsi="Arial Narrow"/>
          <w:i/>
          <w:sz w:val="28"/>
          <w:szCs w:val="28"/>
          <w:u w:val="dotted"/>
        </w:rPr>
        <w:t>/12/</w:t>
      </w:r>
      <w:r w:rsidR="00E206DF" w:rsidRPr="00FA7916">
        <w:rPr>
          <w:rFonts w:ascii="Arial Narrow" w:hAnsi="Arial Narrow"/>
          <w:i/>
          <w:sz w:val="28"/>
          <w:szCs w:val="28"/>
          <w:u w:val="dotted"/>
        </w:rPr>
        <w:t>20</w:t>
      </w:r>
      <w:r>
        <w:rPr>
          <w:rFonts w:ascii="Arial Narrow" w:hAnsi="Arial Narrow"/>
          <w:i/>
          <w:sz w:val="28"/>
          <w:szCs w:val="28"/>
          <w:u w:val="dotted"/>
        </w:rPr>
        <w:t>20</w:t>
      </w:r>
    </w:p>
    <w:p w:rsidR="00E206DF" w:rsidRPr="00FA7916" w:rsidRDefault="00E206DF" w:rsidP="00E206DF">
      <w:pPr>
        <w:rPr>
          <w:rFonts w:ascii="Arial Narrow" w:hAnsi="Arial Narrow"/>
          <w:i/>
        </w:rPr>
      </w:pPr>
    </w:p>
    <w:p w:rsidR="00E206DF" w:rsidRPr="00E206DF" w:rsidRDefault="00FA7916" w:rsidP="00E206DF">
      <w:pPr>
        <w:rPr>
          <w:rFonts w:ascii="Arial Narrow" w:hAnsi="Arial Narrow"/>
          <w:i/>
        </w:rPr>
      </w:pPr>
      <w:r>
        <w:rPr>
          <w:rFonts w:ascii="Arial Narrow" w:hAnsi="Arial Narrow"/>
          <w:i/>
        </w:rPr>
        <w:t xml:space="preserve">     </w:t>
      </w:r>
      <w:r>
        <w:rPr>
          <w:rFonts w:ascii="Arial Narrow" w:hAnsi="Arial Narrow"/>
          <w:i/>
        </w:rPr>
        <w:tab/>
        <w:t xml:space="preserve"> </w:t>
      </w:r>
      <w:r w:rsidR="00E206DF" w:rsidRPr="00E206DF">
        <w:rPr>
          <w:rFonts w:ascii="Arial Narrow" w:hAnsi="Arial Narrow"/>
          <w:i/>
        </w:rPr>
        <w:t xml:space="preserve">Copy submitted for information &amp; Wide circulation </w:t>
      </w:r>
      <w:proofErr w:type="gramStart"/>
      <w:r w:rsidR="00E206DF" w:rsidRPr="00E206DF">
        <w:rPr>
          <w:rFonts w:ascii="Arial Narrow" w:hAnsi="Arial Narrow"/>
          <w:i/>
        </w:rPr>
        <w:t>to :</w:t>
      </w:r>
      <w:proofErr w:type="gramEnd"/>
      <w:r w:rsidR="00E206DF" w:rsidRPr="00E206DF">
        <w:rPr>
          <w:rFonts w:ascii="Arial Narrow" w:hAnsi="Arial Narrow"/>
          <w:i/>
        </w:rPr>
        <w:t xml:space="preserve"> -</w:t>
      </w:r>
    </w:p>
    <w:p w:rsidR="00E206DF" w:rsidRPr="00E206DF" w:rsidRDefault="00E206DF" w:rsidP="00E206DF">
      <w:pPr>
        <w:rPr>
          <w:rFonts w:ascii="Arial Narrow" w:hAnsi="Arial Narrow"/>
          <w:i/>
        </w:rPr>
      </w:pPr>
    </w:p>
    <w:p w:rsidR="00E206DF" w:rsidRDefault="00E206DF" w:rsidP="00E206DF">
      <w:pPr>
        <w:pStyle w:val="ListParagraph"/>
        <w:widowControl/>
        <w:numPr>
          <w:ilvl w:val="0"/>
          <w:numId w:val="11"/>
        </w:numPr>
        <w:autoSpaceDE/>
        <w:autoSpaceDN/>
        <w:spacing w:line="259" w:lineRule="auto"/>
        <w:contextualSpacing/>
        <w:jc w:val="left"/>
        <w:rPr>
          <w:rFonts w:ascii="Arial Narrow" w:hAnsi="Arial Narrow"/>
        </w:rPr>
      </w:pPr>
      <w:r w:rsidRPr="00E479CA">
        <w:rPr>
          <w:rFonts w:ascii="Arial Narrow" w:hAnsi="Arial Narrow"/>
        </w:rPr>
        <w:t>Executive Engineer, Teesta Barrage Division, Oodlabari, Jalpaiguri.</w:t>
      </w:r>
    </w:p>
    <w:p w:rsidR="00E206DF" w:rsidRPr="00E479CA" w:rsidRDefault="00E206DF" w:rsidP="00E206DF">
      <w:pPr>
        <w:rPr>
          <w:rFonts w:ascii="Arial Narrow" w:hAnsi="Arial Narrow"/>
        </w:rPr>
      </w:pPr>
    </w:p>
    <w:p w:rsidR="00E206DF" w:rsidRDefault="00E206DF" w:rsidP="00E206DF">
      <w:pPr>
        <w:pStyle w:val="ListParagraph"/>
        <w:widowControl/>
        <w:numPr>
          <w:ilvl w:val="0"/>
          <w:numId w:val="11"/>
        </w:numPr>
        <w:autoSpaceDE/>
        <w:autoSpaceDN/>
        <w:spacing w:line="259" w:lineRule="auto"/>
        <w:contextualSpacing/>
        <w:jc w:val="left"/>
        <w:rPr>
          <w:rFonts w:ascii="Arial Narrow" w:hAnsi="Arial Narrow"/>
        </w:rPr>
      </w:pPr>
      <w:r w:rsidRPr="00E479CA">
        <w:rPr>
          <w:rFonts w:ascii="Arial Narrow" w:hAnsi="Arial Narrow"/>
        </w:rPr>
        <w:t xml:space="preserve">Notice Board, Teesta Barrage Sub-Division – </w:t>
      </w:r>
      <w:r>
        <w:rPr>
          <w:rFonts w:ascii="Arial Narrow" w:hAnsi="Arial Narrow"/>
        </w:rPr>
        <w:t>IV</w:t>
      </w:r>
      <w:r w:rsidRPr="00E479CA">
        <w:rPr>
          <w:rFonts w:ascii="Arial Narrow" w:hAnsi="Arial Narrow"/>
        </w:rPr>
        <w:t>, Gazaldoba, Jalpaiguri.</w:t>
      </w:r>
    </w:p>
    <w:p w:rsidR="00E206DF" w:rsidRPr="00890D66" w:rsidRDefault="00E206DF" w:rsidP="00E206DF">
      <w:pPr>
        <w:pStyle w:val="ListParagraph"/>
        <w:rPr>
          <w:rFonts w:ascii="Arial Narrow" w:hAnsi="Arial Narrow"/>
        </w:rPr>
      </w:pPr>
    </w:p>
    <w:p w:rsidR="00E206DF" w:rsidRDefault="00E206DF" w:rsidP="00E206DF">
      <w:pPr>
        <w:pStyle w:val="ListParagraph"/>
        <w:ind w:left="810"/>
        <w:rPr>
          <w:rFonts w:ascii="Arial Narrow" w:hAnsi="Arial Narrow"/>
        </w:rPr>
      </w:pPr>
    </w:p>
    <w:p w:rsidR="00E206DF" w:rsidRDefault="00E206DF" w:rsidP="00E206DF">
      <w:pPr>
        <w:pStyle w:val="ListParagraph"/>
        <w:ind w:left="810"/>
        <w:rPr>
          <w:rFonts w:ascii="Arial Narrow" w:hAnsi="Arial Narrow"/>
        </w:rPr>
      </w:pPr>
      <w:r>
        <w:rPr>
          <w:rFonts w:ascii="Arial Narrow" w:hAnsi="Arial Narrow"/>
        </w:rPr>
        <w:t xml:space="preserve"> </w:t>
      </w:r>
      <w:r w:rsidR="00523DA7">
        <w:rPr>
          <w:rFonts w:ascii="Arial Narrow" w:hAnsi="Arial Narrow"/>
        </w:rPr>
        <w:tab/>
      </w:r>
      <w:r w:rsidR="00523DA7">
        <w:rPr>
          <w:rFonts w:ascii="Arial Narrow" w:hAnsi="Arial Narrow"/>
        </w:rPr>
        <w:tab/>
      </w:r>
      <w:r w:rsidR="00523DA7">
        <w:rPr>
          <w:rFonts w:ascii="Arial Narrow" w:hAnsi="Arial Narrow"/>
        </w:rPr>
        <w:tab/>
      </w:r>
      <w:r w:rsidR="00523DA7">
        <w:rPr>
          <w:rFonts w:ascii="Arial Narrow" w:hAnsi="Arial Narrow"/>
        </w:rPr>
        <w:tab/>
      </w:r>
      <w:r w:rsidR="00523DA7">
        <w:rPr>
          <w:rFonts w:ascii="Arial Narrow" w:hAnsi="Arial Narrow"/>
        </w:rPr>
        <w:tab/>
      </w:r>
      <w:r w:rsidR="00523DA7">
        <w:rPr>
          <w:rFonts w:ascii="Arial Narrow" w:hAnsi="Arial Narrow"/>
        </w:rPr>
        <w:tab/>
      </w:r>
      <w:r w:rsidR="00523DA7">
        <w:rPr>
          <w:rFonts w:ascii="Arial Narrow" w:hAnsi="Arial Narrow"/>
        </w:rPr>
        <w:tab/>
      </w:r>
      <w:r w:rsidR="00523DA7">
        <w:rPr>
          <w:rFonts w:ascii="Arial Narrow" w:hAnsi="Arial Narrow"/>
        </w:rPr>
        <w:tab/>
      </w:r>
      <w:r w:rsidR="00523DA7">
        <w:rPr>
          <w:rFonts w:ascii="Arial Narrow" w:hAnsi="Arial Narrow"/>
        </w:rPr>
        <w:tab/>
      </w:r>
      <w:r w:rsidR="00523DA7">
        <w:rPr>
          <w:rFonts w:ascii="Arial Narrow" w:hAnsi="Arial Narrow"/>
        </w:rPr>
        <w:tab/>
      </w:r>
      <w:r w:rsidR="002E7505">
        <w:rPr>
          <w:rFonts w:ascii="Arial Narrow" w:hAnsi="Arial Narrow"/>
        </w:rPr>
        <w:t xml:space="preserve">     </w:t>
      </w:r>
      <w:proofErr w:type="spellStart"/>
      <w:proofErr w:type="gramStart"/>
      <w:r w:rsidR="002E7505">
        <w:rPr>
          <w:rFonts w:ascii="Arial Narrow" w:hAnsi="Arial Narrow"/>
        </w:rPr>
        <w:t>Sd</w:t>
      </w:r>
      <w:proofErr w:type="spellEnd"/>
      <w:proofErr w:type="gramEnd"/>
      <w:r w:rsidR="002E7505">
        <w:rPr>
          <w:rFonts w:ascii="Arial Narrow" w:hAnsi="Arial Narrow"/>
        </w:rPr>
        <w:t>/-</w:t>
      </w:r>
    </w:p>
    <w:p w:rsidR="00E206DF" w:rsidRDefault="00E206DF" w:rsidP="00E206DF">
      <w:pPr>
        <w:pStyle w:val="ListParagraph"/>
        <w:ind w:left="81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p>
    <w:p w:rsidR="00E206DF" w:rsidRPr="00E206DF" w:rsidRDefault="00E206DF" w:rsidP="00E206DF">
      <w:pPr>
        <w:pStyle w:val="ListParagraph"/>
        <w:rPr>
          <w:i/>
        </w:rPr>
      </w:pPr>
      <w:r>
        <w:rPr>
          <w:b/>
        </w:rPr>
        <w:t xml:space="preserve">                                                                                                                                    </w:t>
      </w:r>
      <w:r w:rsidRPr="00E206DF">
        <w:rPr>
          <w:i/>
        </w:rPr>
        <w:t>Sub-Divisional Officer</w:t>
      </w:r>
    </w:p>
    <w:p w:rsidR="00E206DF" w:rsidRDefault="00E206DF" w:rsidP="00E206DF">
      <w:pPr>
        <w:pStyle w:val="ListParagraph"/>
      </w:pPr>
      <w:r>
        <w:t xml:space="preserve">                                                                                                                      </w:t>
      </w:r>
      <w:proofErr w:type="gramStart"/>
      <w:r>
        <w:t>Teesta Barrage Sub-Division No.</w:t>
      </w:r>
      <w:proofErr w:type="gramEnd"/>
      <w:r>
        <w:t xml:space="preserve"> – IV</w:t>
      </w:r>
    </w:p>
    <w:p w:rsidR="00E206DF" w:rsidRDefault="00E206DF" w:rsidP="00E206DF">
      <w:pPr>
        <w:pStyle w:val="ListParagraph"/>
      </w:pPr>
      <w:r>
        <w:t xml:space="preserve">                                                                                                                                   Gazaldoba, Jalpaiguri.</w:t>
      </w:r>
    </w:p>
    <w:p w:rsidR="008F2FCC" w:rsidRDefault="008F2FCC" w:rsidP="00E206DF">
      <w:pPr>
        <w:spacing w:before="80"/>
        <w:ind w:left="690" w:right="599"/>
        <w:jc w:val="center"/>
      </w:pPr>
    </w:p>
    <w:sectPr w:rsidR="008F2FCC" w:rsidSect="000060EF">
      <w:pgSz w:w="11910" w:h="16840"/>
      <w:pgMar w:top="620" w:right="880" w:bottom="280" w:left="520" w:header="720" w:footer="720" w:gutter="0"/>
      <w:pgBorders w:offsetFrom="page">
        <w:top w:val="double" w:sz="4" w:space="24" w:color="auto"/>
        <w:left w:val="double" w:sz="4" w:space="24" w:color="auto"/>
        <w:bottom w:val="double" w:sz="4" w:space="24" w:color="auto"/>
        <w:right w:val="double" w:sz="4" w:space="24" w:color="auto"/>
      </w:pgBorder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adea">
    <w:altName w:val="Times New Roman"/>
    <w:charset w:val="00"/>
    <w:family w:val="roman"/>
    <w:pitch w:val="variable"/>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altName w:val="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E64E5"/>
    <w:multiLevelType w:val="hybridMultilevel"/>
    <w:tmpl w:val="DB1EC536"/>
    <w:lvl w:ilvl="0" w:tplc="2D4E5AF6">
      <w:start w:val="1"/>
      <w:numFmt w:val="decimal"/>
      <w:lvlText w:val="%1)"/>
      <w:lvlJc w:val="left"/>
      <w:pPr>
        <w:ind w:left="200" w:hanging="247"/>
        <w:jc w:val="right"/>
      </w:pPr>
      <w:rPr>
        <w:rFonts w:hint="default"/>
        <w:b/>
        <w:bCs/>
        <w:w w:val="100"/>
        <w:lang w:val="en-US" w:eastAsia="en-US" w:bidi="ar-SA"/>
      </w:rPr>
    </w:lvl>
    <w:lvl w:ilvl="1" w:tplc="E882476E">
      <w:start w:val="1"/>
      <w:numFmt w:val="decimal"/>
      <w:lvlText w:val="%2."/>
      <w:lvlJc w:val="left"/>
      <w:pPr>
        <w:ind w:left="920" w:hanging="361"/>
      </w:pPr>
      <w:rPr>
        <w:rFonts w:ascii="Caladea" w:eastAsia="Caladea" w:hAnsi="Caladea" w:cs="Caladea" w:hint="default"/>
        <w:w w:val="100"/>
        <w:sz w:val="22"/>
        <w:szCs w:val="22"/>
        <w:lang w:val="en-US" w:eastAsia="en-US" w:bidi="ar-SA"/>
      </w:rPr>
    </w:lvl>
    <w:lvl w:ilvl="2" w:tplc="B7E43360">
      <w:numFmt w:val="bullet"/>
      <w:lvlText w:val="•"/>
      <w:lvlJc w:val="left"/>
      <w:pPr>
        <w:ind w:left="1985" w:hanging="361"/>
      </w:pPr>
      <w:rPr>
        <w:rFonts w:hint="default"/>
        <w:lang w:val="en-US" w:eastAsia="en-US" w:bidi="ar-SA"/>
      </w:rPr>
    </w:lvl>
    <w:lvl w:ilvl="3" w:tplc="3EBC339A">
      <w:numFmt w:val="bullet"/>
      <w:lvlText w:val="•"/>
      <w:lvlJc w:val="left"/>
      <w:pPr>
        <w:ind w:left="3050" w:hanging="361"/>
      </w:pPr>
      <w:rPr>
        <w:rFonts w:hint="default"/>
        <w:lang w:val="en-US" w:eastAsia="en-US" w:bidi="ar-SA"/>
      </w:rPr>
    </w:lvl>
    <w:lvl w:ilvl="4" w:tplc="1834DBFC">
      <w:numFmt w:val="bullet"/>
      <w:lvlText w:val="•"/>
      <w:lvlJc w:val="left"/>
      <w:pPr>
        <w:ind w:left="4115" w:hanging="361"/>
      </w:pPr>
      <w:rPr>
        <w:rFonts w:hint="default"/>
        <w:lang w:val="en-US" w:eastAsia="en-US" w:bidi="ar-SA"/>
      </w:rPr>
    </w:lvl>
    <w:lvl w:ilvl="5" w:tplc="F8AC6022">
      <w:numFmt w:val="bullet"/>
      <w:lvlText w:val="•"/>
      <w:lvlJc w:val="left"/>
      <w:pPr>
        <w:ind w:left="5180" w:hanging="361"/>
      </w:pPr>
      <w:rPr>
        <w:rFonts w:hint="default"/>
        <w:lang w:val="en-US" w:eastAsia="en-US" w:bidi="ar-SA"/>
      </w:rPr>
    </w:lvl>
    <w:lvl w:ilvl="6" w:tplc="5DC6CB8C">
      <w:numFmt w:val="bullet"/>
      <w:lvlText w:val="•"/>
      <w:lvlJc w:val="left"/>
      <w:pPr>
        <w:ind w:left="6245" w:hanging="361"/>
      </w:pPr>
      <w:rPr>
        <w:rFonts w:hint="default"/>
        <w:lang w:val="en-US" w:eastAsia="en-US" w:bidi="ar-SA"/>
      </w:rPr>
    </w:lvl>
    <w:lvl w:ilvl="7" w:tplc="51FA753E">
      <w:numFmt w:val="bullet"/>
      <w:lvlText w:val="•"/>
      <w:lvlJc w:val="left"/>
      <w:pPr>
        <w:ind w:left="7310" w:hanging="361"/>
      </w:pPr>
      <w:rPr>
        <w:rFonts w:hint="default"/>
        <w:lang w:val="en-US" w:eastAsia="en-US" w:bidi="ar-SA"/>
      </w:rPr>
    </w:lvl>
    <w:lvl w:ilvl="8" w:tplc="38F68512">
      <w:numFmt w:val="bullet"/>
      <w:lvlText w:val="•"/>
      <w:lvlJc w:val="left"/>
      <w:pPr>
        <w:ind w:left="8376" w:hanging="361"/>
      </w:pPr>
      <w:rPr>
        <w:rFonts w:hint="default"/>
        <w:lang w:val="en-US" w:eastAsia="en-US" w:bidi="ar-SA"/>
      </w:rPr>
    </w:lvl>
  </w:abstractNum>
  <w:abstractNum w:abstractNumId="1">
    <w:nsid w:val="03F74995"/>
    <w:multiLevelType w:val="hybridMultilevel"/>
    <w:tmpl w:val="410CDCA2"/>
    <w:lvl w:ilvl="0" w:tplc="0409000F">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nsid w:val="04056F7B"/>
    <w:multiLevelType w:val="hybridMultilevel"/>
    <w:tmpl w:val="146CE17A"/>
    <w:lvl w:ilvl="0" w:tplc="4550910C">
      <w:start w:val="2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9312F0B"/>
    <w:multiLevelType w:val="hybridMultilevel"/>
    <w:tmpl w:val="B2260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AE517A"/>
    <w:multiLevelType w:val="hybridMultilevel"/>
    <w:tmpl w:val="2AE4F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E164E5"/>
    <w:multiLevelType w:val="hybridMultilevel"/>
    <w:tmpl w:val="221CDC5C"/>
    <w:lvl w:ilvl="0" w:tplc="08FE7B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4C02C55"/>
    <w:multiLevelType w:val="hybridMultilevel"/>
    <w:tmpl w:val="60D2F79E"/>
    <w:lvl w:ilvl="0" w:tplc="34F2A4CA">
      <w:start w:val="1"/>
      <w:numFmt w:val="decimal"/>
      <w:lvlText w:val="%1."/>
      <w:lvlJc w:val="left"/>
      <w:pPr>
        <w:ind w:left="81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7D03B6"/>
    <w:multiLevelType w:val="hybridMultilevel"/>
    <w:tmpl w:val="0D1EB648"/>
    <w:lvl w:ilvl="0" w:tplc="0409000F">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nsid w:val="4C3721CF"/>
    <w:multiLevelType w:val="hybridMultilevel"/>
    <w:tmpl w:val="1276AA18"/>
    <w:lvl w:ilvl="0" w:tplc="FEB87CE0">
      <w:start w:val="1"/>
      <w:numFmt w:val="decimal"/>
      <w:lvlText w:val="%1."/>
      <w:lvlJc w:val="left"/>
      <w:pPr>
        <w:ind w:left="920" w:hanging="361"/>
      </w:pPr>
      <w:rPr>
        <w:rFonts w:ascii="Times New Roman" w:eastAsia="Times New Roman" w:hAnsi="Times New Roman" w:cs="Times New Roman" w:hint="default"/>
        <w:spacing w:val="-2"/>
        <w:w w:val="99"/>
        <w:sz w:val="24"/>
        <w:szCs w:val="24"/>
        <w:lang w:val="en-US" w:eastAsia="en-US" w:bidi="ar-SA"/>
      </w:rPr>
    </w:lvl>
    <w:lvl w:ilvl="1" w:tplc="3844D13E">
      <w:numFmt w:val="bullet"/>
      <w:lvlText w:val="•"/>
      <w:lvlJc w:val="left"/>
      <w:pPr>
        <w:ind w:left="1878" w:hanging="361"/>
      </w:pPr>
      <w:rPr>
        <w:rFonts w:hint="default"/>
        <w:lang w:val="en-US" w:eastAsia="en-US" w:bidi="ar-SA"/>
      </w:rPr>
    </w:lvl>
    <w:lvl w:ilvl="2" w:tplc="EADA5BE0">
      <w:numFmt w:val="bullet"/>
      <w:lvlText w:val="•"/>
      <w:lvlJc w:val="left"/>
      <w:pPr>
        <w:ind w:left="2837" w:hanging="361"/>
      </w:pPr>
      <w:rPr>
        <w:rFonts w:hint="default"/>
        <w:lang w:val="en-US" w:eastAsia="en-US" w:bidi="ar-SA"/>
      </w:rPr>
    </w:lvl>
    <w:lvl w:ilvl="3" w:tplc="3058F8EE">
      <w:numFmt w:val="bullet"/>
      <w:lvlText w:val="•"/>
      <w:lvlJc w:val="left"/>
      <w:pPr>
        <w:ind w:left="3795" w:hanging="361"/>
      </w:pPr>
      <w:rPr>
        <w:rFonts w:hint="default"/>
        <w:lang w:val="en-US" w:eastAsia="en-US" w:bidi="ar-SA"/>
      </w:rPr>
    </w:lvl>
    <w:lvl w:ilvl="4" w:tplc="7B527456">
      <w:numFmt w:val="bullet"/>
      <w:lvlText w:val="•"/>
      <w:lvlJc w:val="left"/>
      <w:pPr>
        <w:ind w:left="4754" w:hanging="361"/>
      </w:pPr>
      <w:rPr>
        <w:rFonts w:hint="default"/>
        <w:lang w:val="en-US" w:eastAsia="en-US" w:bidi="ar-SA"/>
      </w:rPr>
    </w:lvl>
    <w:lvl w:ilvl="5" w:tplc="7C0A1498">
      <w:numFmt w:val="bullet"/>
      <w:lvlText w:val="•"/>
      <w:lvlJc w:val="left"/>
      <w:pPr>
        <w:ind w:left="5713" w:hanging="361"/>
      </w:pPr>
      <w:rPr>
        <w:rFonts w:hint="default"/>
        <w:lang w:val="en-US" w:eastAsia="en-US" w:bidi="ar-SA"/>
      </w:rPr>
    </w:lvl>
    <w:lvl w:ilvl="6" w:tplc="688E84E4">
      <w:numFmt w:val="bullet"/>
      <w:lvlText w:val="•"/>
      <w:lvlJc w:val="left"/>
      <w:pPr>
        <w:ind w:left="6671" w:hanging="361"/>
      </w:pPr>
      <w:rPr>
        <w:rFonts w:hint="default"/>
        <w:lang w:val="en-US" w:eastAsia="en-US" w:bidi="ar-SA"/>
      </w:rPr>
    </w:lvl>
    <w:lvl w:ilvl="7" w:tplc="977AD160">
      <w:numFmt w:val="bullet"/>
      <w:lvlText w:val="•"/>
      <w:lvlJc w:val="left"/>
      <w:pPr>
        <w:ind w:left="7630" w:hanging="361"/>
      </w:pPr>
      <w:rPr>
        <w:rFonts w:hint="default"/>
        <w:lang w:val="en-US" w:eastAsia="en-US" w:bidi="ar-SA"/>
      </w:rPr>
    </w:lvl>
    <w:lvl w:ilvl="8" w:tplc="E6BC3D6E">
      <w:numFmt w:val="bullet"/>
      <w:lvlText w:val="•"/>
      <w:lvlJc w:val="left"/>
      <w:pPr>
        <w:ind w:left="8589" w:hanging="361"/>
      </w:pPr>
      <w:rPr>
        <w:rFonts w:hint="default"/>
        <w:lang w:val="en-US" w:eastAsia="en-US" w:bidi="ar-SA"/>
      </w:rPr>
    </w:lvl>
  </w:abstractNum>
  <w:abstractNum w:abstractNumId="9">
    <w:nsid w:val="56DF6BAE"/>
    <w:multiLevelType w:val="hybridMultilevel"/>
    <w:tmpl w:val="2C32DA1A"/>
    <w:lvl w:ilvl="0" w:tplc="9C968C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211456"/>
    <w:multiLevelType w:val="hybridMultilevel"/>
    <w:tmpl w:val="B720B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3"/>
  </w:num>
  <w:num w:numId="4">
    <w:abstractNumId w:val="5"/>
  </w:num>
  <w:num w:numId="5">
    <w:abstractNumId w:val="4"/>
  </w:num>
  <w:num w:numId="6">
    <w:abstractNumId w:val="1"/>
  </w:num>
  <w:num w:numId="7">
    <w:abstractNumId w:val="7"/>
  </w:num>
  <w:num w:numId="8">
    <w:abstractNumId w:val="10"/>
  </w:num>
  <w:num w:numId="9">
    <w:abstractNumId w:val="2"/>
  </w:num>
  <w:num w:numId="10">
    <w:abstractNumId w:val="9"/>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8F2FCC"/>
    <w:rsid w:val="000060EF"/>
    <w:rsid w:val="00054D90"/>
    <w:rsid w:val="00285A87"/>
    <w:rsid w:val="002E7505"/>
    <w:rsid w:val="00325212"/>
    <w:rsid w:val="00523DA7"/>
    <w:rsid w:val="008F2FCC"/>
    <w:rsid w:val="009549B3"/>
    <w:rsid w:val="009F2336"/>
    <w:rsid w:val="00B42D4D"/>
    <w:rsid w:val="00C008D3"/>
    <w:rsid w:val="00C15429"/>
    <w:rsid w:val="00C859BB"/>
    <w:rsid w:val="00DE0F01"/>
    <w:rsid w:val="00E05992"/>
    <w:rsid w:val="00E206DF"/>
    <w:rsid w:val="00EA3294"/>
    <w:rsid w:val="00F95C32"/>
    <w:rsid w:val="00FA7916"/>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F2FCC"/>
    <w:rPr>
      <w:rFonts w:ascii="Times New Roman" w:eastAsia="Times New Roman" w:hAnsi="Times New Roman" w:cs="Times New Roman"/>
    </w:rPr>
  </w:style>
  <w:style w:type="paragraph" w:styleId="Heading1">
    <w:name w:val="heading 1"/>
    <w:basedOn w:val="Normal"/>
    <w:uiPriority w:val="1"/>
    <w:qFormat/>
    <w:rsid w:val="008F2FCC"/>
    <w:pPr>
      <w:ind w:right="599"/>
      <w:jc w:val="center"/>
      <w:outlineLvl w:val="0"/>
    </w:pPr>
    <w:rPr>
      <w:b/>
      <w:bCs/>
      <w:sz w:val="28"/>
      <w:szCs w:val="28"/>
      <w:u w:val="single" w:color="000000"/>
    </w:rPr>
  </w:style>
  <w:style w:type="paragraph" w:styleId="Heading2">
    <w:name w:val="heading 2"/>
    <w:basedOn w:val="Normal"/>
    <w:uiPriority w:val="1"/>
    <w:qFormat/>
    <w:rsid w:val="008F2FCC"/>
    <w:pPr>
      <w:spacing w:before="1"/>
      <w:ind w:left="200"/>
      <w:outlineLvl w:val="1"/>
    </w:pPr>
    <w:rPr>
      <w:b/>
      <w:bCs/>
      <w:sz w:val="24"/>
      <w:szCs w:val="24"/>
    </w:rPr>
  </w:style>
  <w:style w:type="paragraph" w:styleId="Heading3">
    <w:name w:val="heading 3"/>
    <w:basedOn w:val="Normal"/>
    <w:uiPriority w:val="1"/>
    <w:qFormat/>
    <w:rsid w:val="008F2FCC"/>
    <w:pPr>
      <w:ind w:left="920" w:hanging="361"/>
      <w:outlineLvl w:val="2"/>
    </w:pPr>
    <w:rPr>
      <w:sz w:val="24"/>
      <w:szCs w:val="24"/>
    </w:rPr>
  </w:style>
  <w:style w:type="paragraph" w:styleId="Heading4">
    <w:name w:val="heading 4"/>
    <w:basedOn w:val="Normal"/>
    <w:uiPriority w:val="1"/>
    <w:qFormat/>
    <w:rsid w:val="008F2FCC"/>
    <w:pPr>
      <w:ind w:left="20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F2FCC"/>
  </w:style>
  <w:style w:type="paragraph" w:styleId="ListParagraph">
    <w:name w:val="List Paragraph"/>
    <w:basedOn w:val="Normal"/>
    <w:uiPriority w:val="34"/>
    <w:qFormat/>
    <w:rsid w:val="008F2FCC"/>
    <w:pPr>
      <w:ind w:left="108"/>
      <w:jc w:val="both"/>
    </w:pPr>
  </w:style>
  <w:style w:type="paragraph" w:customStyle="1" w:styleId="TableParagraph">
    <w:name w:val="Table Paragraph"/>
    <w:basedOn w:val="Normal"/>
    <w:uiPriority w:val="1"/>
    <w:qFormat/>
    <w:rsid w:val="008F2FCC"/>
    <w:pPr>
      <w:spacing w:line="228" w:lineRule="exact"/>
      <w:jc w:val="right"/>
    </w:pPr>
  </w:style>
  <w:style w:type="character" w:styleId="Hyperlink">
    <w:name w:val="Hyperlink"/>
    <w:basedOn w:val="DefaultParagraphFont"/>
    <w:uiPriority w:val="99"/>
    <w:unhideWhenUsed/>
    <w:rsid w:val="00325212"/>
    <w:rPr>
      <w:color w:val="0000FF" w:themeColor="hyperlink"/>
      <w:u w:val="single"/>
    </w:rPr>
  </w:style>
  <w:style w:type="paragraph" w:styleId="BalloonText">
    <w:name w:val="Balloon Text"/>
    <w:basedOn w:val="Normal"/>
    <w:link w:val="BalloonTextChar"/>
    <w:uiPriority w:val="99"/>
    <w:semiHidden/>
    <w:unhideWhenUsed/>
    <w:rsid w:val="00523DA7"/>
    <w:rPr>
      <w:rFonts w:ascii="Tahoma" w:hAnsi="Tahoma" w:cs="Tahoma"/>
      <w:sz w:val="16"/>
      <w:szCs w:val="16"/>
    </w:rPr>
  </w:style>
  <w:style w:type="character" w:customStyle="1" w:styleId="BalloonTextChar">
    <w:name w:val="Balloon Text Char"/>
    <w:basedOn w:val="DefaultParagraphFont"/>
    <w:link w:val="BalloonText"/>
    <w:uiPriority w:val="99"/>
    <w:semiHidden/>
    <w:rsid w:val="00523DA7"/>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wbiwd.gov.in/" TargetMode="External"/><Relationship Id="rId3" Type="http://schemas.openxmlformats.org/officeDocument/2006/relationships/styles" Target="styles.xml"/><Relationship Id="rId7" Type="http://schemas.openxmlformats.org/officeDocument/2006/relationships/hyperlink" Target="mailto:E-mail:%20teesta.barrage.sub.divisn4@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34ED2-2739-466B-97AD-76D28B079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5</Pages>
  <Words>1613</Words>
  <Characters>9197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Tapan</dc:creator>
  <cp:lastModifiedBy>WIN7</cp:lastModifiedBy>
  <cp:revision>6</cp:revision>
  <cp:lastPrinted>2020-12-22T10:04:00Z</cp:lastPrinted>
  <dcterms:created xsi:type="dcterms:W3CDTF">2020-12-22T09:27:00Z</dcterms:created>
  <dcterms:modified xsi:type="dcterms:W3CDTF">2020-12-22T10:38:00Z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2020-12-11T00:00:00Z</vt:filetime>
  </property>
  <property fmtid="{D5CDD505-2E9C-101B-9397-08002B2CF9AE}" pid="3" name="Creator">
    <vt:lpwstr>Microsoft® Word 2016</vt:lpwstr>
  </property>
  <property fmtid="{D5CDD505-2E9C-101B-9397-08002B2CF9AE}" pid="4" name="LastSaved">
    <vt:filetime>2020-12-22T00:00:00Z</vt:filetime>
  </property>
</Properties>
</file>