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B45648"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A966FD">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1B0348">
        <w:rPr>
          <w:rFonts w:ascii="Times New Roman" w:hAnsi="Times New Roman" w:cs="Times New Roman"/>
          <w:b/>
          <w:bCs/>
          <w:u w:val="single"/>
        </w:rPr>
        <w:t>03</w:t>
      </w:r>
      <w:r w:rsidR="00C312D9" w:rsidRPr="00C33D5A">
        <w:rPr>
          <w:rFonts w:ascii="Times New Roman" w:hAnsi="Times New Roman" w:cs="Times New Roman"/>
          <w:b/>
          <w:bCs/>
          <w:u w:val="single"/>
        </w:rPr>
        <w:t xml:space="preserve"> OF 20</w:t>
      </w:r>
      <w:r w:rsidR="004A0900">
        <w:rPr>
          <w:rFonts w:ascii="Times New Roman" w:hAnsi="Times New Roman" w:cs="Times New Roman"/>
          <w:b/>
          <w:bCs/>
          <w:u w:val="single"/>
        </w:rPr>
        <w:t>21-22</w:t>
      </w:r>
      <w:r w:rsidR="00CE2EA6">
        <w:rPr>
          <w:rFonts w:ascii="Times New Roman" w:hAnsi="Times New Roman" w:cs="Times New Roman"/>
          <w:b/>
          <w:bCs/>
          <w:u w:val="single"/>
        </w:rPr>
        <w:t xml:space="preserve"> </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45BE0">
        <w:rPr>
          <w:rFonts w:ascii="Times New Roman" w:hAnsi="Times New Roman" w:cs="Times New Roman"/>
          <w:b/>
          <w:bCs/>
          <w:sz w:val="22"/>
          <w:szCs w:val="22"/>
        </w:rPr>
        <w:t xml:space="preserve">    </w:t>
      </w:r>
      <w:r w:rsidR="003930B8">
        <w:rPr>
          <w:rFonts w:ascii="Times New Roman" w:hAnsi="Times New Roman" w:cs="Times New Roman"/>
          <w:b/>
          <w:bCs/>
          <w:sz w:val="22"/>
          <w:szCs w:val="22"/>
        </w:rPr>
        <w:t>251</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3930B8">
        <w:rPr>
          <w:rFonts w:ascii="Times New Roman" w:hAnsi="Times New Roman" w:cs="Times New Roman"/>
          <w:b/>
          <w:bCs/>
          <w:sz w:val="22"/>
          <w:szCs w:val="22"/>
        </w:rPr>
        <w:t>24.05.2021</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3930B8" w:rsidP="00745BE0">
            <w:pPr>
              <w:jc w:val="center"/>
            </w:pPr>
            <w:r>
              <w:rPr>
                <w:rFonts w:cs="Times New Roman"/>
                <w:sz w:val="21"/>
                <w:szCs w:val="21"/>
              </w:rPr>
              <w:t>14.06.2021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3930B8" w:rsidP="005B3A2A">
            <w:pPr>
              <w:jc w:val="center"/>
            </w:pPr>
            <w:r>
              <w:rPr>
                <w:rFonts w:cs="Times New Roman"/>
                <w:sz w:val="21"/>
                <w:szCs w:val="21"/>
              </w:rPr>
              <w:t>15.06.2021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3930B8" w:rsidP="005B3A2A">
            <w:pPr>
              <w:jc w:val="center"/>
            </w:pPr>
            <w:r>
              <w:rPr>
                <w:rFonts w:cs="Times New Roman"/>
                <w:sz w:val="21"/>
                <w:szCs w:val="21"/>
              </w:rPr>
              <w:t>21.06</w:t>
            </w:r>
            <w:r w:rsidR="00CB1684">
              <w:rPr>
                <w:rFonts w:cs="Times New Roman"/>
                <w:sz w:val="21"/>
                <w:szCs w:val="21"/>
              </w:rPr>
              <w:t>.2021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CE6D5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CE6D51">
              <w:rPr>
                <w:rFonts w:ascii="Times New Roman" w:hAnsi="Times New Roman" w:cs="Times New Roman"/>
                <w:sz w:val="21"/>
                <w:szCs w:val="21"/>
              </w:rPr>
              <w:t>2.30</w:t>
            </w:r>
            <w:r w:rsidR="005B3A2A">
              <w:rPr>
                <w:rFonts w:ascii="Times New Roman" w:hAnsi="Times New Roman" w:cs="Times New Roman"/>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3930B8" w:rsidP="00906518">
            <w:pPr>
              <w:jc w:val="center"/>
            </w:pPr>
            <w:r>
              <w:rPr>
                <w:rFonts w:cs="Times New Roman"/>
                <w:sz w:val="21"/>
                <w:szCs w:val="21"/>
              </w:rPr>
              <w:t>21.06</w:t>
            </w:r>
            <w:r w:rsidR="00CB1684">
              <w:rPr>
                <w:rFonts w:cs="Times New Roman"/>
                <w:sz w:val="21"/>
                <w:szCs w:val="21"/>
              </w:rPr>
              <w:t>.2021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CE6D51"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03:0</w:t>
            </w:r>
            <w:r w:rsidR="00906518">
              <w:rPr>
                <w:rFonts w:ascii="Times New Roman" w:hAnsi="Times New Roman" w:cs="Times New Roman"/>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sidRPr="00344887">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w:t>
      </w:r>
      <w:proofErr w:type="spellStart"/>
      <w:r>
        <w:rPr>
          <w:rFonts w:ascii="Times New Roman" w:hAnsi="Times New Roman" w:cs="Times New Roman"/>
          <w:sz w:val="21"/>
          <w:szCs w:val="21"/>
        </w:rPr>
        <w:t>completed.</w:t>
      </w:r>
      <w:r w:rsidRPr="00344887">
        <w:rPr>
          <w:rFonts w:ascii="Times New Roman" w:hAnsi="Times New Roman" w:cs="Times New Roman"/>
          <w:sz w:val="20"/>
        </w:rPr>
        <w:t>Application</w:t>
      </w:r>
      <w:proofErr w:type="spellEnd"/>
      <w:r w:rsidRPr="00344887">
        <w:rPr>
          <w:rFonts w:ascii="Times New Roman" w:hAnsi="Times New Roman" w:cs="Times New Roman"/>
          <w:sz w:val="20"/>
        </w:rPr>
        <w:t xml:space="preserve">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4C2F3C">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004C2F3C">
        <w:rPr>
          <w:rFonts w:ascii="Times New Roman" w:hAnsi="Times New Roman" w:cs="Times New Roman"/>
          <w:b/>
          <w:color w:val="auto"/>
          <w:sz w:val="20"/>
          <w:szCs w:val="20"/>
        </w:rPr>
        <w:t xml:space="preserve"> </w:t>
      </w:r>
      <w:proofErr w:type="spell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proofErr w:type="gramStart"/>
      <w:r>
        <w:rPr>
          <w:rFonts w:ascii="Times New Roman" w:hAnsi="Times New Roman" w:cs="Times New Roman"/>
          <w:sz w:val="21"/>
          <w:szCs w:val="21"/>
        </w:rPr>
        <w:t>..</w:t>
      </w:r>
      <w:proofErr w:type="gramEnd"/>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w:t>
      </w:r>
      <w:proofErr w:type="gramStart"/>
      <w:r w:rsidRPr="00593B82">
        <w:rPr>
          <w:rFonts w:ascii="Times New Roman" w:hAnsi="Times New Roman" w:cs="Times New Roman"/>
          <w:color w:val="auto"/>
          <w:sz w:val="21"/>
          <w:szCs w:val="21"/>
        </w:rPr>
        <w:t>/(</w:t>
      </w:r>
      <w:proofErr w:type="gram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C21C3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proofErr w:type="gramStart"/>
      <w:r w:rsidR="00C21C37">
        <w:rPr>
          <w:rFonts w:ascii="Times New Roman" w:hAnsi="Times New Roman" w:cs="Times New Roman"/>
          <w:color w:val="auto"/>
          <w:sz w:val="21"/>
          <w:szCs w:val="21"/>
        </w:rPr>
        <w:t>Sd</w:t>
      </w:r>
      <w:proofErr w:type="spellEnd"/>
      <w:proofErr w:type="gramEnd"/>
      <w:r w:rsidR="00C21C37">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1B0348">
        <w:rPr>
          <w:rFonts w:cs="Times New Roman"/>
          <w:b/>
          <w:color w:val="000000"/>
          <w:sz w:val="23"/>
          <w:szCs w:val="23"/>
        </w:rPr>
        <w:t xml:space="preserve"> </w:t>
      </w:r>
      <w:r w:rsidR="00A5670B">
        <w:rPr>
          <w:rFonts w:cs="Times New Roman"/>
          <w:b/>
          <w:color w:val="000000"/>
          <w:sz w:val="23"/>
          <w:szCs w:val="23"/>
        </w:rPr>
        <w:t>251</w:t>
      </w:r>
      <w:r w:rsidR="001B0348">
        <w:rPr>
          <w:rFonts w:cs="Times New Roman"/>
          <w:b/>
          <w:color w:val="000000"/>
          <w:sz w:val="23"/>
          <w:szCs w:val="23"/>
        </w:rPr>
        <w:t xml:space="preserve"> /1(9)                                                                                      </w:t>
      </w:r>
      <w:r w:rsidR="00C312D9" w:rsidRPr="00000BA9">
        <w:rPr>
          <w:rFonts w:cs="Times New Roman"/>
          <w:b/>
          <w:color w:val="000000"/>
          <w:sz w:val="23"/>
          <w:szCs w:val="23"/>
        </w:rPr>
        <w:t>Dated</w:t>
      </w:r>
      <w:r w:rsidR="00C33D5A">
        <w:rPr>
          <w:rFonts w:cs="Times New Roman"/>
          <w:b/>
          <w:color w:val="000000"/>
          <w:sz w:val="23"/>
          <w:szCs w:val="23"/>
        </w:rPr>
        <w:t xml:space="preserve">: </w:t>
      </w:r>
      <w:r w:rsidR="00A5670B">
        <w:rPr>
          <w:rFonts w:cs="Times New Roman"/>
          <w:b/>
          <w:color w:val="000000"/>
          <w:sz w:val="23"/>
          <w:szCs w:val="23"/>
        </w:rPr>
        <w:t>24.05.2021</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 Superintending</w:t>
      </w:r>
      <w:r w:rsidR="00C312D9">
        <w:rPr>
          <w:rFonts w:cs="Times New Roman"/>
          <w:color w:val="000000"/>
          <w:sz w:val="23"/>
          <w:szCs w:val="23"/>
        </w:rPr>
        <w:t xml:space="preserve"> E</w:t>
      </w:r>
      <w:r w:rsidR="00C312D9" w:rsidRPr="00000BA9">
        <w:rPr>
          <w:rFonts w:cs="Times New Roman"/>
          <w:color w:val="000000"/>
          <w:sz w:val="23"/>
          <w:szCs w:val="23"/>
        </w:rPr>
        <w:t xml:space="preserve">ngineer, </w:t>
      </w:r>
      <w:proofErr w:type="spellStart"/>
      <w:r w:rsidR="00C312D9" w:rsidRPr="00000BA9">
        <w:rPr>
          <w:rFonts w:cs="Times New Roman"/>
          <w:color w:val="000000"/>
          <w:sz w:val="23"/>
          <w:szCs w:val="23"/>
        </w:rPr>
        <w:t>Kangsabati</w:t>
      </w:r>
      <w:proofErr w:type="spellEnd"/>
      <w:r w:rsidR="00C312D9" w:rsidRPr="00000BA9">
        <w:rPr>
          <w:rFonts w:cs="Times New Roman"/>
          <w:color w:val="000000"/>
          <w:sz w:val="23"/>
          <w:szCs w:val="23"/>
        </w:rPr>
        <w:t xml:space="preserve"> Circle</w:t>
      </w:r>
      <w:r w:rsidR="00C312D9">
        <w:rPr>
          <w:rFonts w:cs="Times New Roman"/>
          <w:color w:val="000000"/>
          <w:sz w:val="23"/>
          <w:szCs w:val="23"/>
        </w:rPr>
        <w:t>-I</w:t>
      </w:r>
      <w:r w:rsidR="00C312D9" w:rsidRPr="00000BA9">
        <w:rPr>
          <w:rFonts w:cs="Times New Roman"/>
          <w:color w:val="000000"/>
          <w:sz w:val="23"/>
          <w:szCs w:val="23"/>
        </w:rPr>
        <w:t xml:space="preserve">, </w:t>
      </w:r>
      <w:proofErr w:type="spellStart"/>
      <w:r w:rsidR="00C312D9" w:rsidRPr="00000BA9">
        <w:rPr>
          <w:rFonts w:cs="Times New Roman"/>
          <w:color w:val="000000"/>
          <w:sz w:val="23"/>
          <w:szCs w:val="23"/>
        </w:rPr>
        <w:t>Bankura</w:t>
      </w:r>
      <w:proofErr w:type="spellEnd"/>
      <w:r w:rsidR="00C312D9" w:rsidRPr="00000BA9">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5E08E2" w:rsidRDefault="000D3CF5" w:rsidP="005E08E2">
      <w:pPr>
        <w:autoSpaceDE w:val="0"/>
        <w:autoSpaceDN w:val="0"/>
        <w:adjustRightInd w:val="0"/>
        <w:rPr>
          <w:rFonts w:cs="Times New Roman"/>
          <w:color w:val="000000"/>
          <w:sz w:val="23"/>
          <w:szCs w:val="23"/>
        </w:rPr>
      </w:pPr>
      <w:r w:rsidRPr="00000BA9">
        <w:rPr>
          <w:rFonts w:cs="Times New Roman"/>
          <w:color w:val="000000"/>
          <w:sz w:val="23"/>
          <w:szCs w:val="23"/>
        </w:rPr>
        <w:t xml:space="preserve">3 </w:t>
      </w:r>
      <w:r>
        <w:rPr>
          <w:rFonts w:cs="Times New Roman"/>
          <w:color w:val="000000"/>
          <w:sz w:val="23"/>
          <w:szCs w:val="23"/>
        </w:rPr>
        <w:t>.</w:t>
      </w:r>
      <w:r w:rsidR="00C312D9" w:rsidRPr="00000BA9">
        <w:rPr>
          <w:rFonts w:cs="Times New Roman"/>
          <w:color w:val="000000"/>
          <w:sz w:val="23"/>
          <w:szCs w:val="23"/>
        </w:rPr>
        <w:t>Executive Engineer / Kangsabati Canals Division No-</w:t>
      </w:r>
      <w:r w:rsidRPr="00000BA9">
        <w:rPr>
          <w:rFonts w:cs="Times New Roman"/>
          <w:color w:val="000000"/>
          <w:sz w:val="23"/>
          <w:szCs w:val="23"/>
        </w:rPr>
        <w:t>II, Khatra,</w:t>
      </w:r>
      <w:r w:rsidR="00C312D9" w:rsidRPr="00000BA9">
        <w:rPr>
          <w:rFonts w:cs="Times New Roman"/>
          <w:color w:val="000000"/>
          <w:sz w:val="23"/>
          <w:szCs w:val="23"/>
        </w:rPr>
        <w:t xml:space="preserve"> Bankura. </w:t>
      </w:r>
      <w:r w:rsidR="005E08E2" w:rsidRPr="00000BA9">
        <w:rPr>
          <w:rFonts w:cs="Times New Roman"/>
          <w:color w:val="000000"/>
          <w:sz w:val="23"/>
          <w:szCs w:val="23"/>
        </w:rPr>
        <w:t>With his ref.</w:t>
      </w:r>
      <w:r w:rsidR="005E08E2">
        <w:rPr>
          <w:rFonts w:cs="Times New Roman"/>
          <w:color w:val="000000"/>
          <w:sz w:val="23"/>
          <w:szCs w:val="23"/>
        </w:rPr>
        <w:t xml:space="preserve">to his                                 </w:t>
      </w:r>
    </w:p>
    <w:p w:rsidR="00C312D9" w:rsidRDefault="00DD3A4F" w:rsidP="00C312D9">
      <w:pPr>
        <w:autoSpaceDE w:val="0"/>
        <w:autoSpaceDN w:val="0"/>
        <w:adjustRightInd w:val="0"/>
        <w:rPr>
          <w:rFonts w:cs="Times New Roman"/>
          <w:color w:val="000000"/>
          <w:sz w:val="23"/>
          <w:szCs w:val="23"/>
        </w:rPr>
      </w:pPr>
      <w:r>
        <w:rPr>
          <w:rFonts w:cs="Times New Roman"/>
          <w:color w:val="000000"/>
          <w:sz w:val="23"/>
          <w:szCs w:val="23"/>
        </w:rPr>
        <w:t xml:space="preserve">    Approval Memo No.:- 123</w:t>
      </w:r>
      <w:r w:rsidR="008F4738">
        <w:rPr>
          <w:rFonts w:cs="Times New Roman"/>
          <w:color w:val="000000"/>
          <w:sz w:val="23"/>
          <w:szCs w:val="23"/>
        </w:rPr>
        <w:t>, Dated</w:t>
      </w:r>
      <w:r w:rsidR="005E08E2" w:rsidRPr="00000BA9">
        <w:rPr>
          <w:rFonts w:cs="Times New Roman"/>
          <w:color w:val="000000"/>
          <w:sz w:val="23"/>
          <w:szCs w:val="23"/>
        </w:rPr>
        <w:t xml:space="preserve">- </w:t>
      </w:r>
      <w:r>
        <w:rPr>
          <w:rFonts w:cs="Times New Roman"/>
          <w:color w:val="000000"/>
          <w:sz w:val="23"/>
          <w:szCs w:val="23"/>
        </w:rPr>
        <w:t>10.02.2021</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proofErr w:type="gram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proofErr w:type="gramStart"/>
      <w:r w:rsidRPr="00000BA9">
        <w:rPr>
          <w:rFonts w:cs="Times New Roman"/>
          <w:color w:val="000000"/>
          <w:sz w:val="23"/>
          <w:szCs w:val="23"/>
        </w:rPr>
        <w:t>,</w:t>
      </w:r>
      <w:r>
        <w:rPr>
          <w:rFonts w:cs="Times New Roman"/>
          <w:color w:val="000000"/>
          <w:sz w:val="23"/>
          <w:szCs w:val="23"/>
        </w:rPr>
        <w:t>Mukutmonipur</w:t>
      </w:r>
      <w:proofErr w:type="spellEnd"/>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C21C37">
        <w:rPr>
          <w:rFonts w:ascii="Times New Roman" w:hAnsi="Times New Roman" w:cs="Times New Roman"/>
          <w:color w:val="auto"/>
          <w:sz w:val="21"/>
          <w:szCs w:val="21"/>
        </w:rPr>
        <w:t>Sd</w:t>
      </w:r>
      <w:proofErr w:type="spellEnd"/>
      <w:proofErr w:type="gramEnd"/>
      <w:r w:rsidR="00C21C37">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756AD5" w:rsidRDefault="00756AD5" w:rsidP="00C312D9">
      <w:pPr>
        <w:pStyle w:val="Default"/>
        <w:rPr>
          <w:rFonts w:ascii="Times New Roman" w:hAnsi="Times New Roman" w:cs="Times New Roman"/>
          <w:b/>
          <w:sz w:val="16"/>
          <w:szCs w:val="16"/>
        </w:rPr>
      </w:pPr>
    </w:p>
    <w:p w:rsidR="00575920" w:rsidRDefault="0057592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r>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1B0348" w:rsidRDefault="00DE4956" w:rsidP="00C312D9">
      <w:pPr>
        <w:autoSpaceDE w:val="0"/>
        <w:autoSpaceDN w:val="0"/>
        <w:adjustRightInd w:val="0"/>
        <w:jc w:val="center"/>
        <w:rPr>
          <w:rFonts w:cs="Times New Roman"/>
          <w:b/>
          <w:color w:val="000000"/>
          <w:sz w:val="18"/>
          <w:szCs w:val="23"/>
        </w:rPr>
      </w:pPr>
      <w:r w:rsidRPr="001B0348">
        <w:rPr>
          <w:rFonts w:cs="Times New Roman"/>
          <w:b/>
          <w:color w:val="000000"/>
          <w:sz w:val="18"/>
          <w:szCs w:val="23"/>
        </w:rPr>
        <w:t xml:space="preserve">     </w:t>
      </w:r>
      <w:r w:rsidR="00C312D9" w:rsidRPr="001B0348">
        <w:rPr>
          <w:rFonts w:cs="Times New Roman"/>
          <w:b/>
          <w:color w:val="000000"/>
          <w:sz w:val="18"/>
          <w:szCs w:val="23"/>
        </w:rPr>
        <w:t>GOVERNMENT OF WEST BENGAL</w:t>
      </w:r>
    </w:p>
    <w:p w:rsidR="00C312D9" w:rsidRPr="001B0348" w:rsidRDefault="00C312D9" w:rsidP="00C312D9">
      <w:pPr>
        <w:autoSpaceDE w:val="0"/>
        <w:autoSpaceDN w:val="0"/>
        <w:adjustRightInd w:val="0"/>
        <w:jc w:val="center"/>
        <w:rPr>
          <w:rFonts w:cs="Times New Roman"/>
          <w:b/>
          <w:color w:val="000000"/>
          <w:sz w:val="18"/>
          <w:szCs w:val="23"/>
        </w:rPr>
      </w:pPr>
      <w:r w:rsidRPr="001B0348">
        <w:rPr>
          <w:rFonts w:cs="Times New Roman"/>
          <w:b/>
          <w:color w:val="000000"/>
          <w:sz w:val="18"/>
          <w:szCs w:val="23"/>
        </w:rPr>
        <w:t>IRRIGATION &amp; WATERWAYS DIRECTORATE</w:t>
      </w:r>
    </w:p>
    <w:p w:rsidR="00C312D9" w:rsidRPr="001B0348" w:rsidRDefault="00C312D9" w:rsidP="00C312D9">
      <w:pPr>
        <w:autoSpaceDE w:val="0"/>
        <w:autoSpaceDN w:val="0"/>
        <w:adjustRightInd w:val="0"/>
        <w:jc w:val="center"/>
        <w:rPr>
          <w:rFonts w:cs="Times New Roman"/>
          <w:b/>
          <w:color w:val="000000"/>
          <w:sz w:val="18"/>
          <w:szCs w:val="23"/>
        </w:rPr>
      </w:pPr>
      <w:r w:rsidRPr="001B0348">
        <w:rPr>
          <w:rFonts w:cs="Times New Roman"/>
          <w:b/>
          <w:color w:val="000000"/>
          <w:sz w:val="18"/>
          <w:szCs w:val="23"/>
        </w:rPr>
        <w:t>OFFICE OF THE SUB DIVISIONAL OFFICER</w:t>
      </w:r>
    </w:p>
    <w:p w:rsidR="00C312D9" w:rsidRPr="001B0348"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1B0348">
        <w:rPr>
          <w:rFonts w:cs="Times New Roman"/>
          <w:b/>
          <w:color w:val="000000"/>
          <w:sz w:val="18"/>
          <w:szCs w:val="23"/>
        </w:rPr>
        <w:t>KANGSABATI CANALS SUB DIVISION NO</w:t>
      </w:r>
      <w:proofErr w:type="gramStart"/>
      <w:r w:rsidRPr="001B0348">
        <w:rPr>
          <w:rFonts w:cs="Times New Roman"/>
          <w:b/>
          <w:color w:val="000000"/>
          <w:sz w:val="18"/>
          <w:szCs w:val="23"/>
        </w:rPr>
        <w:t>.-</w:t>
      </w:r>
      <w:proofErr w:type="gramEnd"/>
      <w:r w:rsidRPr="001B0348">
        <w:rPr>
          <w:rFonts w:cs="Times New Roman"/>
          <w:b/>
          <w:color w:val="000000"/>
          <w:sz w:val="18"/>
          <w:szCs w:val="23"/>
        </w:rPr>
        <w:t xml:space="preserve"> III.</w:t>
      </w:r>
    </w:p>
    <w:p w:rsidR="0074354A" w:rsidRPr="001B0348" w:rsidRDefault="00A966FD" w:rsidP="00792DF4">
      <w:pPr>
        <w:autoSpaceDE w:val="0"/>
        <w:autoSpaceDN w:val="0"/>
        <w:adjustRightInd w:val="0"/>
        <w:rPr>
          <w:rFonts w:cs="Times New Roman"/>
          <w:color w:val="000000"/>
          <w:sz w:val="18"/>
          <w:szCs w:val="23"/>
        </w:rPr>
      </w:pPr>
      <w:r w:rsidRPr="001B0348">
        <w:rPr>
          <w:rFonts w:cs="Times New Roman"/>
          <w:b/>
          <w:color w:val="000000"/>
          <w:sz w:val="18"/>
          <w:szCs w:val="23"/>
        </w:rPr>
        <w:t xml:space="preserve">                                                                                     </w:t>
      </w:r>
      <w:r w:rsidR="001B0348">
        <w:rPr>
          <w:rFonts w:cs="Times New Roman"/>
          <w:b/>
          <w:color w:val="000000"/>
          <w:sz w:val="18"/>
          <w:szCs w:val="23"/>
        </w:rPr>
        <w:t xml:space="preserve">                 </w:t>
      </w:r>
      <w:r w:rsidR="00C33D5A" w:rsidRPr="001B0348">
        <w:rPr>
          <w:rFonts w:cs="Times New Roman"/>
          <w:b/>
          <w:color w:val="000000"/>
          <w:sz w:val="18"/>
          <w:szCs w:val="23"/>
        </w:rPr>
        <w:t xml:space="preserve">                                               </w:t>
      </w:r>
      <w:r w:rsidRPr="001B0348">
        <w:rPr>
          <w:rFonts w:cs="Times New Roman"/>
          <w:b/>
          <w:color w:val="000000"/>
          <w:sz w:val="18"/>
          <w:szCs w:val="23"/>
        </w:rPr>
        <w:t xml:space="preserve">      </w:t>
      </w:r>
      <w:r w:rsidR="00C312D9" w:rsidRPr="001B0348">
        <w:rPr>
          <w:rFonts w:cs="Times New Roman"/>
          <w:b/>
          <w:color w:val="000000"/>
          <w:sz w:val="18"/>
          <w:szCs w:val="23"/>
        </w:rPr>
        <w:t>KHATRA; BANKURA</w:t>
      </w:r>
      <w:r w:rsidR="00C312D9" w:rsidRPr="001B0348">
        <w:rPr>
          <w:rFonts w:cs="Times New Roman"/>
          <w:color w:val="000000"/>
          <w:sz w:val="18"/>
          <w:szCs w:val="23"/>
        </w:rPr>
        <w:t>.</w:t>
      </w:r>
    </w:p>
    <w:p w:rsidR="001B0348" w:rsidRDefault="001B0348" w:rsidP="00792DF4">
      <w:pPr>
        <w:autoSpaceDE w:val="0"/>
        <w:autoSpaceDN w:val="0"/>
        <w:adjustRightInd w:val="0"/>
        <w:rPr>
          <w:rFonts w:cs="Times New Roman"/>
          <w:b/>
          <w:bCs/>
          <w:sz w:val="22"/>
          <w:szCs w:val="22"/>
        </w:rPr>
      </w:pP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FE64EC">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FE64EC">
        <w:rPr>
          <w:rFonts w:cs="Times New Roman"/>
          <w:b/>
          <w:bCs/>
          <w:color w:val="000000"/>
          <w:szCs w:val="28"/>
          <w:u w:val="single"/>
        </w:rPr>
        <w:t>LIST OF WORKS</w:t>
      </w:r>
    </w:p>
    <w:p w:rsidR="0074354A" w:rsidRDefault="00792DF4" w:rsidP="00792DF4">
      <w:pPr>
        <w:autoSpaceDE w:val="0"/>
        <w:autoSpaceDN w:val="0"/>
        <w:adjustRightInd w:val="0"/>
        <w:rPr>
          <w:rFonts w:cs="Times New Roman"/>
          <w:b/>
          <w:bCs/>
          <w:color w:val="000000"/>
          <w:szCs w:val="28"/>
        </w:rPr>
      </w:pPr>
      <w:r w:rsidRPr="001B0348">
        <w:rPr>
          <w:rFonts w:cs="Times New Roman"/>
          <w:b/>
          <w:bCs/>
          <w:color w:val="000000"/>
          <w:sz w:val="32"/>
          <w:szCs w:val="28"/>
        </w:rPr>
        <w:t xml:space="preserve">         </w:t>
      </w:r>
      <w:r w:rsidR="0074354A" w:rsidRPr="001B0348">
        <w:rPr>
          <w:rFonts w:cs="Times New Roman"/>
          <w:b/>
          <w:bCs/>
          <w:color w:val="000000"/>
          <w:sz w:val="32"/>
          <w:szCs w:val="28"/>
        </w:rPr>
        <w:t xml:space="preserve">  </w:t>
      </w:r>
      <w:r w:rsidR="00F400F8">
        <w:rPr>
          <w:rFonts w:cs="Times New Roman"/>
          <w:b/>
          <w:bCs/>
          <w:color w:val="000000"/>
          <w:sz w:val="32"/>
          <w:szCs w:val="28"/>
        </w:rPr>
        <w:t xml:space="preserve">    </w:t>
      </w:r>
      <w:r w:rsidR="0074354A" w:rsidRPr="001B0348">
        <w:rPr>
          <w:rFonts w:cs="Times New Roman"/>
          <w:b/>
          <w:bCs/>
          <w:color w:val="000000"/>
          <w:sz w:val="32"/>
          <w:szCs w:val="28"/>
        </w:rPr>
        <w:t xml:space="preserve"> </w:t>
      </w:r>
      <w:r w:rsidR="00F551DF">
        <w:rPr>
          <w:rFonts w:cs="Times New Roman"/>
          <w:b/>
          <w:bCs/>
          <w:color w:val="000000"/>
          <w:sz w:val="32"/>
          <w:szCs w:val="28"/>
        </w:rPr>
        <w:t xml:space="preserve"> </w:t>
      </w:r>
      <w:r w:rsidR="0074354A" w:rsidRPr="001B0348">
        <w:rPr>
          <w:rFonts w:cs="Times New Roman"/>
          <w:b/>
          <w:bCs/>
          <w:color w:val="000000"/>
          <w:sz w:val="32"/>
          <w:szCs w:val="28"/>
        </w:rPr>
        <w:t xml:space="preserve"> </w:t>
      </w:r>
      <w:r w:rsidRPr="001B0348">
        <w:rPr>
          <w:rFonts w:cs="Times New Roman"/>
          <w:b/>
          <w:bCs/>
          <w:color w:val="000000"/>
          <w:sz w:val="32"/>
          <w:szCs w:val="28"/>
        </w:rPr>
        <w:t xml:space="preserve">  </w:t>
      </w:r>
      <w:r w:rsidRPr="001B0348">
        <w:rPr>
          <w:rFonts w:cs="Times New Roman"/>
          <w:b/>
          <w:bCs/>
          <w:color w:val="000000"/>
          <w:sz w:val="22"/>
          <w:szCs w:val="28"/>
        </w:rPr>
        <w:t>Memo No</w:t>
      </w:r>
      <w:r w:rsidR="001D1030" w:rsidRPr="001B0348">
        <w:rPr>
          <w:rFonts w:cs="Times New Roman"/>
          <w:b/>
          <w:bCs/>
          <w:color w:val="000000"/>
          <w:sz w:val="28"/>
          <w:szCs w:val="28"/>
        </w:rPr>
        <w:t>:</w:t>
      </w:r>
      <w:r w:rsidR="00CE2EA6" w:rsidRPr="001B0348">
        <w:rPr>
          <w:rFonts w:cs="Times New Roman"/>
          <w:b/>
          <w:bCs/>
          <w:color w:val="000000"/>
          <w:sz w:val="28"/>
          <w:szCs w:val="28"/>
        </w:rPr>
        <w:t xml:space="preserve"> </w:t>
      </w:r>
      <w:r w:rsidRPr="001B0348">
        <w:rPr>
          <w:rFonts w:cs="Times New Roman"/>
          <w:b/>
          <w:bCs/>
          <w:color w:val="000000"/>
          <w:sz w:val="28"/>
          <w:szCs w:val="28"/>
        </w:rPr>
        <w:t xml:space="preserve"> </w:t>
      </w:r>
      <w:r w:rsidR="00A5670B">
        <w:rPr>
          <w:rFonts w:cs="Times New Roman"/>
          <w:b/>
          <w:bCs/>
          <w:color w:val="000000"/>
          <w:sz w:val="28"/>
          <w:szCs w:val="28"/>
        </w:rPr>
        <w:t>251</w:t>
      </w:r>
      <w:r w:rsidRPr="001B0348">
        <w:rPr>
          <w:rFonts w:cs="Times New Roman"/>
          <w:b/>
          <w:bCs/>
          <w:color w:val="000000"/>
          <w:sz w:val="28"/>
          <w:szCs w:val="28"/>
        </w:rPr>
        <w:t xml:space="preserve">                                                             </w:t>
      </w:r>
      <w:r w:rsidR="001B0348">
        <w:rPr>
          <w:rFonts w:cs="Times New Roman"/>
          <w:b/>
          <w:bCs/>
          <w:color w:val="000000"/>
          <w:sz w:val="28"/>
          <w:szCs w:val="28"/>
        </w:rPr>
        <w:t xml:space="preserve">               </w:t>
      </w:r>
      <w:r w:rsidR="00C33D5A" w:rsidRPr="001B0348">
        <w:rPr>
          <w:rFonts w:cs="Times New Roman"/>
          <w:b/>
          <w:bCs/>
          <w:color w:val="000000"/>
          <w:sz w:val="28"/>
          <w:szCs w:val="28"/>
        </w:rPr>
        <w:t xml:space="preserve">                 </w:t>
      </w:r>
      <w:r w:rsidR="00F551DF">
        <w:rPr>
          <w:rFonts w:cs="Times New Roman"/>
          <w:b/>
          <w:bCs/>
          <w:color w:val="000000"/>
          <w:sz w:val="28"/>
          <w:szCs w:val="28"/>
        </w:rPr>
        <w:t xml:space="preserve">                            </w:t>
      </w:r>
      <w:r w:rsidR="00C33D5A" w:rsidRPr="001B0348">
        <w:rPr>
          <w:rFonts w:cs="Times New Roman"/>
          <w:b/>
          <w:bCs/>
          <w:color w:val="000000"/>
          <w:sz w:val="28"/>
          <w:szCs w:val="28"/>
        </w:rPr>
        <w:t xml:space="preserve">   </w:t>
      </w:r>
      <w:r w:rsidRPr="001B0348">
        <w:rPr>
          <w:rFonts w:cs="Times New Roman"/>
          <w:b/>
          <w:bCs/>
          <w:color w:val="000000"/>
          <w:sz w:val="28"/>
          <w:szCs w:val="28"/>
        </w:rPr>
        <w:t xml:space="preserve">    </w:t>
      </w:r>
      <w:r w:rsidR="001D1030" w:rsidRPr="001B0348">
        <w:rPr>
          <w:rFonts w:cs="Times New Roman"/>
          <w:b/>
          <w:bCs/>
          <w:color w:val="000000"/>
          <w:szCs w:val="28"/>
        </w:rPr>
        <w:t xml:space="preserve">Date: </w:t>
      </w:r>
      <w:r w:rsidR="00A0775B" w:rsidRPr="001B0348">
        <w:rPr>
          <w:rFonts w:cs="Times New Roman"/>
          <w:b/>
          <w:bCs/>
          <w:color w:val="000000"/>
          <w:szCs w:val="28"/>
        </w:rPr>
        <w:t xml:space="preserve"> </w:t>
      </w:r>
      <w:r w:rsidR="00A5670B">
        <w:rPr>
          <w:rFonts w:cs="Times New Roman"/>
          <w:b/>
          <w:bCs/>
          <w:color w:val="000000"/>
          <w:szCs w:val="28"/>
        </w:rPr>
        <w:t>24.05.2021</w:t>
      </w:r>
    </w:p>
    <w:p w:rsidR="001B0348" w:rsidRPr="001B0348" w:rsidRDefault="001B0348" w:rsidP="00792DF4">
      <w:pPr>
        <w:autoSpaceDE w:val="0"/>
        <w:autoSpaceDN w:val="0"/>
        <w:adjustRightInd w:val="0"/>
        <w:rPr>
          <w:rFonts w:cs="Times New Roman"/>
          <w:b/>
          <w:bCs/>
          <w:color w:val="000000"/>
          <w:sz w:val="20"/>
          <w:szCs w:val="28"/>
        </w:rPr>
      </w:pPr>
    </w:p>
    <w:p w:rsidR="00A966FD" w:rsidRDefault="00270659" w:rsidP="001B0348">
      <w:pPr>
        <w:autoSpaceDE w:val="0"/>
        <w:autoSpaceDN w:val="0"/>
        <w:adjustRightInd w:val="0"/>
        <w:rPr>
          <w:rFonts w:cs="Times New Roman"/>
          <w:b/>
          <w:color w:val="000000"/>
          <w:sz w:val="18"/>
          <w:szCs w:val="22"/>
        </w:rPr>
      </w:pPr>
      <w:r w:rsidRPr="003A0112">
        <w:rPr>
          <w:rFonts w:cs="Times New Roman"/>
          <w:b/>
          <w:color w:val="000000"/>
          <w:sz w:val="14"/>
          <w:szCs w:val="20"/>
        </w:rPr>
        <w:t xml:space="preserve">        </w:t>
      </w:r>
      <w:r w:rsidR="001D1030">
        <w:rPr>
          <w:rFonts w:cs="Times New Roman"/>
          <w:b/>
          <w:color w:val="000000"/>
          <w:sz w:val="14"/>
          <w:szCs w:val="20"/>
        </w:rPr>
        <w:t xml:space="preserve">   </w:t>
      </w:r>
      <w:r w:rsidRPr="003A0112">
        <w:rPr>
          <w:rFonts w:cs="Times New Roman"/>
          <w:b/>
          <w:color w:val="000000"/>
          <w:sz w:val="14"/>
          <w:szCs w:val="20"/>
        </w:rPr>
        <w:t xml:space="preserve">            </w:t>
      </w:r>
      <w:r w:rsidRPr="001B0348">
        <w:rPr>
          <w:rFonts w:cs="Times New Roman"/>
          <w:b/>
          <w:color w:val="000000"/>
          <w:sz w:val="20"/>
          <w:szCs w:val="20"/>
        </w:rPr>
        <w:t xml:space="preserve"> </w:t>
      </w:r>
      <w:r w:rsidRPr="001B0348">
        <w:rPr>
          <w:rFonts w:cs="Times New Roman"/>
          <w:b/>
          <w:color w:val="000000"/>
          <w:sz w:val="20"/>
          <w:szCs w:val="20"/>
          <w:u w:val="single"/>
        </w:rPr>
        <w:t xml:space="preserve">  </w:t>
      </w:r>
      <w:r w:rsidR="00C312D9" w:rsidRPr="001B0348">
        <w:rPr>
          <w:rFonts w:cs="Times New Roman"/>
          <w:b/>
          <w:color w:val="000000"/>
          <w:sz w:val="28"/>
          <w:szCs w:val="20"/>
          <w:u w:val="single"/>
        </w:rPr>
        <w:t>N.I.T. NO</w:t>
      </w:r>
      <w:r w:rsidR="0093368E" w:rsidRPr="001B0348">
        <w:rPr>
          <w:rFonts w:cs="Times New Roman"/>
          <w:b/>
          <w:color w:val="000000"/>
          <w:sz w:val="28"/>
          <w:szCs w:val="20"/>
          <w:u w:val="single"/>
        </w:rPr>
        <w:t xml:space="preserve">. </w:t>
      </w:r>
      <w:r w:rsidR="003A0112" w:rsidRPr="001B0348">
        <w:rPr>
          <w:rFonts w:cs="Times New Roman"/>
          <w:b/>
          <w:color w:val="000000"/>
          <w:sz w:val="28"/>
          <w:szCs w:val="20"/>
          <w:u w:val="single"/>
        </w:rPr>
        <w:t>–</w:t>
      </w:r>
      <w:r w:rsidR="00C312D9" w:rsidRPr="001B0348">
        <w:rPr>
          <w:rFonts w:cs="Times New Roman"/>
          <w:b/>
          <w:color w:val="000000"/>
          <w:sz w:val="28"/>
          <w:szCs w:val="20"/>
          <w:u w:val="single"/>
        </w:rPr>
        <w:t xml:space="preserve"> </w:t>
      </w:r>
      <w:r w:rsidR="003A0112" w:rsidRPr="001B0348">
        <w:rPr>
          <w:rFonts w:cs="Times New Roman"/>
          <w:b/>
          <w:color w:val="000000"/>
          <w:sz w:val="28"/>
          <w:szCs w:val="20"/>
          <w:u w:val="single"/>
        </w:rPr>
        <w:t>0</w:t>
      </w:r>
      <w:r w:rsidR="001B0348">
        <w:rPr>
          <w:rFonts w:cs="Times New Roman"/>
          <w:b/>
          <w:color w:val="000000"/>
          <w:sz w:val="28"/>
          <w:szCs w:val="20"/>
          <w:u w:val="single"/>
        </w:rPr>
        <w:t>3</w:t>
      </w:r>
      <w:r w:rsidR="003A0112" w:rsidRPr="001B0348">
        <w:rPr>
          <w:rFonts w:cs="Times New Roman"/>
          <w:b/>
          <w:color w:val="000000"/>
          <w:sz w:val="28"/>
          <w:szCs w:val="20"/>
          <w:u w:val="single"/>
        </w:rPr>
        <w:t xml:space="preserve"> </w:t>
      </w:r>
      <w:r w:rsidR="00C312D9" w:rsidRPr="001B0348">
        <w:rPr>
          <w:rFonts w:cs="Times New Roman"/>
          <w:b/>
          <w:color w:val="000000"/>
          <w:sz w:val="28"/>
          <w:szCs w:val="20"/>
          <w:u w:val="single"/>
        </w:rPr>
        <w:t xml:space="preserve">OF </w:t>
      </w:r>
      <w:r w:rsidR="00B45648" w:rsidRPr="001B0348">
        <w:rPr>
          <w:rFonts w:cs="Times New Roman"/>
          <w:b/>
          <w:color w:val="000000"/>
          <w:sz w:val="28"/>
          <w:szCs w:val="20"/>
          <w:u w:val="single"/>
        </w:rPr>
        <w:t>2021-22</w:t>
      </w:r>
      <w:r w:rsidR="00C312D9" w:rsidRPr="001B0348">
        <w:rPr>
          <w:rFonts w:cs="Times New Roman"/>
          <w:b/>
          <w:color w:val="000000"/>
          <w:sz w:val="28"/>
          <w:szCs w:val="20"/>
          <w:u w:val="single"/>
        </w:rPr>
        <w:t xml:space="preserve"> </w:t>
      </w:r>
      <w:r w:rsidR="00C312D9" w:rsidRPr="001B0348">
        <w:rPr>
          <w:rFonts w:cs="Times New Roman"/>
          <w:b/>
          <w:color w:val="000000"/>
          <w:sz w:val="22"/>
          <w:szCs w:val="20"/>
          <w:u w:val="single"/>
        </w:rPr>
        <w:t>OF SUB DIVISIONAL OFFICER</w:t>
      </w:r>
      <w:r w:rsidR="00AB775C">
        <w:rPr>
          <w:rFonts w:cs="Times New Roman"/>
          <w:b/>
          <w:color w:val="000000"/>
          <w:sz w:val="22"/>
          <w:szCs w:val="20"/>
          <w:u w:val="single"/>
        </w:rPr>
        <w:t xml:space="preserve"> /</w:t>
      </w:r>
      <w:r w:rsidR="00C312D9" w:rsidRPr="001B0348">
        <w:rPr>
          <w:rFonts w:cs="Times New Roman"/>
          <w:b/>
          <w:color w:val="000000"/>
          <w:sz w:val="22"/>
          <w:szCs w:val="20"/>
          <w:u w:val="single"/>
        </w:rPr>
        <w:t xml:space="preserve"> KANGSABATI CANALS SUB DIVISION NO</w:t>
      </w:r>
      <w:r w:rsidR="00357114" w:rsidRPr="001B0348">
        <w:rPr>
          <w:rFonts w:cs="Times New Roman"/>
          <w:b/>
          <w:color w:val="000000"/>
          <w:sz w:val="22"/>
          <w:szCs w:val="20"/>
          <w:u w:val="single"/>
        </w:rPr>
        <w:t>. -</w:t>
      </w:r>
      <w:r w:rsidR="00C312D9" w:rsidRPr="001B0348">
        <w:rPr>
          <w:rFonts w:cs="Times New Roman"/>
          <w:b/>
          <w:color w:val="000000"/>
          <w:sz w:val="22"/>
          <w:szCs w:val="20"/>
          <w:u w:val="single"/>
        </w:rPr>
        <w:t xml:space="preserve"> III, KHATRA; BANKURA</w:t>
      </w:r>
      <w:r w:rsidR="00C312D9" w:rsidRPr="001B0348">
        <w:rPr>
          <w:rFonts w:cs="Times New Roman"/>
          <w:b/>
          <w:color w:val="000000"/>
          <w:szCs w:val="22"/>
        </w:rPr>
        <w:t>.</w:t>
      </w:r>
    </w:p>
    <w:p w:rsidR="001B0348" w:rsidRPr="003A0112" w:rsidRDefault="001B0348" w:rsidP="00270659">
      <w:pPr>
        <w:autoSpaceDE w:val="0"/>
        <w:autoSpaceDN w:val="0"/>
        <w:adjustRightInd w:val="0"/>
        <w:ind w:left="270"/>
        <w:rPr>
          <w:rFonts w:cs="Times New Roman"/>
          <w:b/>
          <w:color w:val="000000"/>
          <w:sz w:val="18"/>
          <w:szCs w:val="22"/>
        </w:rPr>
      </w:pPr>
    </w:p>
    <w:p w:rsidR="00C312D9" w:rsidRPr="003A0112"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EA581D" w:rsidRPr="003A0112">
        <w:rPr>
          <w:rFonts w:cs="Times New Roman"/>
          <w:b/>
          <w:color w:val="000000"/>
          <w:sz w:val="20"/>
          <w:szCs w:val="23"/>
        </w:rPr>
        <w:t xml:space="preserve"> </w:t>
      </w:r>
      <w:r w:rsidR="00781B30" w:rsidRPr="003A0112">
        <w:rPr>
          <w:rFonts w:cs="Times New Roman"/>
          <w:b/>
          <w:color w:val="000000"/>
          <w:sz w:val="20"/>
          <w:szCs w:val="23"/>
        </w:rPr>
        <w:t xml:space="preserve"> </w:t>
      </w:r>
      <w:r w:rsidRPr="003A0112">
        <w:rPr>
          <w:rFonts w:cs="Times New Roman"/>
          <w:b/>
          <w:color w:val="000000"/>
          <w:sz w:val="20"/>
          <w:szCs w:val="23"/>
        </w:rPr>
        <w:t xml:space="preserve">  </w:t>
      </w:r>
      <w:proofErr w:type="spellStart"/>
      <w:r w:rsidRPr="003A0112">
        <w:rPr>
          <w:rFonts w:cs="Times New Roman"/>
          <w:b/>
          <w:color w:val="000000"/>
          <w:sz w:val="20"/>
          <w:szCs w:val="23"/>
        </w:rPr>
        <w:t>i</w:t>
      </w:r>
      <w:proofErr w:type="spellEnd"/>
      <w:r w:rsidRPr="003A0112">
        <w:rPr>
          <w:rFonts w:cs="Times New Roman"/>
          <w:b/>
          <w:color w:val="000000"/>
          <w:sz w:val="20"/>
          <w:szCs w:val="23"/>
        </w:rPr>
        <w:t>) Last</w:t>
      </w:r>
      <w:r w:rsidR="00C312D9" w:rsidRPr="003A0112">
        <w:rPr>
          <w:rFonts w:cs="Times New Roman"/>
          <w:b/>
          <w:color w:val="000000"/>
          <w:sz w:val="20"/>
          <w:szCs w:val="23"/>
        </w:rPr>
        <w:t xml:space="preserve"> date of receiving application: -</w:t>
      </w:r>
      <w:r w:rsidR="00A5670B">
        <w:rPr>
          <w:rFonts w:cs="Times New Roman"/>
          <w:b/>
          <w:color w:val="000000"/>
          <w:sz w:val="20"/>
          <w:szCs w:val="23"/>
        </w:rPr>
        <w:t>14.06</w:t>
      </w:r>
      <w:r w:rsidR="00CB1684">
        <w:rPr>
          <w:rFonts w:cs="Times New Roman"/>
          <w:b/>
          <w:color w:val="000000"/>
          <w:sz w:val="20"/>
          <w:szCs w:val="23"/>
        </w:rPr>
        <w:t>.2021</w:t>
      </w:r>
      <w:r w:rsidR="00C312D9" w:rsidRPr="003A0112">
        <w:rPr>
          <w:rFonts w:cs="Times New Roman"/>
          <w:b/>
          <w:color w:val="000000"/>
          <w:sz w:val="20"/>
          <w:szCs w:val="23"/>
        </w:rPr>
        <w:t>… up to 03.00 P.M.</w:t>
      </w:r>
      <w:r w:rsidR="00A514A6" w:rsidRPr="003A0112">
        <w:rPr>
          <w:rFonts w:cs="Times New Roman"/>
          <w:b/>
          <w:color w:val="000000"/>
          <w:sz w:val="20"/>
          <w:szCs w:val="23"/>
        </w:rPr>
        <w:t xml:space="preserve">           </w:t>
      </w:r>
      <w:r w:rsidR="00C312D9" w:rsidRPr="003A0112">
        <w:rPr>
          <w:rFonts w:cs="Times New Roman"/>
          <w:b/>
          <w:color w:val="000000"/>
          <w:sz w:val="20"/>
          <w:szCs w:val="23"/>
        </w:rPr>
        <w:t xml:space="preserve"> ii) Last date of issuing Tender Form: -. </w:t>
      </w:r>
      <w:r w:rsidR="00A5670B">
        <w:rPr>
          <w:rFonts w:cs="Times New Roman"/>
          <w:b/>
          <w:color w:val="000000"/>
          <w:sz w:val="20"/>
          <w:szCs w:val="23"/>
        </w:rPr>
        <w:t>15.06</w:t>
      </w:r>
      <w:r w:rsidR="00CB1684">
        <w:rPr>
          <w:rFonts w:cs="Times New Roman"/>
          <w:b/>
          <w:color w:val="000000"/>
          <w:sz w:val="20"/>
          <w:szCs w:val="23"/>
        </w:rPr>
        <w:t>.2021</w:t>
      </w:r>
      <w:proofErr w:type="gramStart"/>
      <w:r w:rsidR="005B3A2A" w:rsidRPr="003A0112">
        <w:rPr>
          <w:rFonts w:cs="Times New Roman"/>
          <w:b/>
          <w:color w:val="000000"/>
          <w:sz w:val="20"/>
          <w:szCs w:val="23"/>
        </w:rPr>
        <w:t>..</w:t>
      </w:r>
      <w:proofErr w:type="gramEnd"/>
      <w:r w:rsidR="00C312D9" w:rsidRPr="003A0112">
        <w:rPr>
          <w:rFonts w:cs="Times New Roman"/>
          <w:b/>
          <w:color w:val="000000"/>
          <w:sz w:val="20"/>
          <w:szCs w:val="23"/>
        </w:rPr>
        <w:t xml:space="preserve"> up to 03.00 P.M.</w:t>
      </w:r>
    </w:p>
    <w:p w:rsidR="00A966FD"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C011F8" w:rsidRPr="003A0112">
        <w:rPr>
          <w:rFonts w:cs="Times New Roman"/>
          <w:b/>
          <w:color w:val="000000"/>
          <w:sz w:val="20"/>
          <w:szCs w:val="23"/>
        </w:rPr>
        <w:t xml:space="preserve"> </w:t>
      </w:r>
      <w:r w:rsidRPr="003A0112">
        <w:rPr>
          <w:rFonts w:cs="Times New Roman"/>
          <w:b/>
          <w:color w:val="000000"/>
          <w:sz w:val="20"/>
          <w:szCs w:val="23"/>
        </w:rPr>
        <w:t xml:space="preserve">  </w:t>
      </w:r>
      <w:r w:rsidR="00C312D9" w:rsidRPr="003A0112">
        <w:rPr>
          <w:rFonts w:cs="Times New Roman"/>
          <w:b/>
          <w:color w:val="000000"/>
          <w:sz w:val="20"/>
          <w:szCs w:val="23"/>
        </w:rPr>
        <w:t xml:space="preserve">iii) Last date of receiving tender: </w:t>
      </w:r>
      <w:r w:rsidR="00A5670B">
        <w:rPr>
          <w:rFonts w:cs="Times New Roman"/>
          <w:b/>
          <w:color w:val="000000"/>
          <w:sz w:val="20"/>
          <w:szCs w:val="23"/>
        </w:rPr>
        <w:t>21.06</w:t>
      </w:r>
      <w:r w:rsidR="00CB1684">
        <w:rPr>
          <w:rFonts w:cs="Times New Roman"/>
          <w:b/>
          <w:color w:val="000000"/>
          <w:sz w:val="20"/>
          <w:szCs w:val="23"/>
        </w:rPr>
        <w:t>.2021</w:t>
      </w:r>
      <w:r w:rsidR="00C312D9" w:rsidRPr="003A0112">
        <w:rPr>
          <w:rFonts w:cs="Times New Roman"/>
          <w:b/>
          <w:color w:val="000000"/>
          <w:sz w:val="20"/>
          <w:szCs w:val="23"/>
        </w:rPr>
        <w:t xml:space="preserve"> ……. up to</w:t>
      </w:r>
      <w:r w:rsidR="00745BE0" w:rsidRPr="003A0112">
        <w:rPr>
          <w:rFonts w:cs="Times New Roman"/>
          <w:b/>
          <w:color w:val="000000"/>
          <w:sz w:val="20"/>
          <w:szCs w:val="23"/>
        </w:rPr>
        <w:t xml:space="preserve"> </w:t>
      </w:r>
      <w:r w:rsidR="00781B30" w:rsidRPr="003A0112">
        <w:rPr>
          <w:rFonts w:cs="Times New Roman"/>
          <w:b/>
          <w:color w:val="000000"/>
          <w:sz w:val="20"/>
          <w:szCs w:val="23"/>
        </w:rPr>
        <w:t>2.30</w:t>
      </w:r>
      <w:r w:rsidR="00C312D9" w:rsidRPr="003A0112">
        <w:rPr>
          <w:rFonts w:cs="Times New Roman"/>
          <w:b/>
          <w:color w:val="000000"/>
          <w:sz w:val="20"/>
          <w:szCs w:val="23"/>
        </w:rPr>
        <w:t xml:space="preserve"> P.M</w:t>
      </w:r>
      <w:r w:rsidR="00A514A6"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31C5C" w:rsidRPr="003A0112">
        <w:rPr>
          <w:rFonts w:cs="Times New Roman"/>
          <w:b/>
          <w:color w:val="000000"/>
          <w:sz w:val="20"/>
          <w:szCs w:val="23"/>
        </w:rPr>
        <w:t>IV</w:t>
      </w:r>
      <w:r w:rsidR="00C312D9" w:rsidRPr="003A0112">
        <w:rPr>
          <w:rFonts w:cs="Times New Roman"/>
          <w:b/>
          <w:color w:val="000000"/>
          <w:sz w:val="20"/>
          <w:szCs w:val="23"/>
        </w:rPr>
        <w:t xml:space="preserve">) Date of opening tender: - </w:t>
      </w:r>
      <w:r w:rsidR="00A5670B">
        <w:rPr>
          <w:rFonts w:cs="Times New Roman"/>
          <w:b/>
          <w:color w:val="000000"/>
          <w:sz w:val="20"/>
          <w:szCs w:val="23"/>
        </w:rPr>
        <w:t>21.06</w:t>
      </w:r>
      <w:r w:rsidR="00CB1684">
        <w:rPr>
          <w:rFonts w:cs="Times New Roman"/>
          <w:b/>
          <w:color w:val="000000"/>
          <w:sz w:val="20"/>
          <w:szCs w:val="23"/>
        </w:rPr>
        <w:t>.2021</w:t>
      </w:r>
      <w:r w:rsidR="00781B30" w:rsidRPr="003A0112">
        <w:rPr>
          <w:rFonts w:cs="Times New Roman"/>
          <w:b/>
          <w:color w:val="000000"/>
          <w:sz w:val="20"/>
          <w:szCs w:val="23"/>
        </w:rPr>
        <w:t>… at…………… 03.0</w:t>
      </w:r>
      <w:r w:rsidR="00C312D9" w:rsidRPr="003A0112">
        <w:rPr>
          <w:rFonts w:cs="Times New Roman"/>
          <w:b/>
          <w:color w:val="000000"/>
          <w:sz w:val="20"/>
          <w:szCs w:val="23"/>
        </w:rPr>
        <w:t>0.P.M.</w:t>
      </w:r>
    </w:p>
    <w:p w:rsidR="001B0348" w:rsidRDefault="001B0348" w:rsidP="00C312D9">
      <w:pPr>
        <w:autoSpaceDE w:val="0"/>
        <w:autoSpaceDN w:val="0"/>
        <w:adjustRightInd w:val="0"/>
        <w:ind w:left="270"/>
        <w:rPr>
          <w:rFonts w:cs="Times New Roman"/>
          <w:b/>
          <w:color w:val="000000"/>
          <w:sz w:val="20"/>
          <w:szCs w:val="23"/>
        </w:rPr>
      </w:pPr>
    </w:p>
    <w:p w:rsidR="001B0348" w:rsidRPr="003A0112" w:rsidRDefault="001B0348" w:rsidP="00C312D9">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6030"/>
        <w:gridCol w:w="900"/>
        <w:gridCol w:w="1080"/>
        <w:gridCol w:w="1080"/>
        <w:gridCol w:w="1350"/>
        <w:gridCol w:w="990"/>
        <w:gridCol w:w="3780"/>
      </w:tblGrid>
      <w:tr w:rsidR="00C312D9" w:rsidRPr="00A966FD" w:rsidTr="006825D5">
        <w:trPr>
          <w:trHeight w:val="88"/>
        </w:trPr>
        <w:tc>
          <w:tcPr>
            <w:tcW w:w="450" w:type="dxa"/>
            <w:vAlign w:val="center"/>
          </w:tcPr>
          <w:p w:rsidR="00C312D9" w:rsidRPr="001B0348" w:rsidRDefault="00C312D9" w:rsidP="002E523C">
            <w:pPr>
              <w:autoSpaceDE w:val="0"/>
              <w:autoSpaceDN w:val="0"/>
              <w:adjustRightInd w:val="0"/>
              <w:jc w:val="center"/>
              <w:rPr>
                <w:rFonts w:ascii="Tw Cen MT Condensed" w:hAnsi="Tw Cen MT Condensed" w:cs="Tw Cen MT Condensed"/>
                <w:b/>
                <w:color w:val="000000"/>
                <w:sz w:val="18"/>
                <w:szCs w:val="12"/>
              </w:rPr>
            </w:pPr>
            <w:r w:rsidRPr="001B0348">
              <w:rPr>
                <w:rFonts w:ascii="Tw Cen MT Condensed" w:hAnsi="Tw Cen MT Condensed" w:cs="Tw Cen MT Condensed"/>
                <w:b/>
                <w:bCs/>
                <w:color w:val="000000"/>
                <w:sz w:val="18"/>
                <w:szCs w:val="12"/>
              </w:rPr>
              <w:t>Sl. No</w:t>
            </w:r>
          </w:p>
        </w:tc>
        <w:tc>
          <w:tcPr>
            <w:tcW w:w="6030" w:type="dxa"/>
            <w:vAlign w:val="center"/>
          </w:tcPr>
          <w:p w:rsidR="00C312D9" w:rsidRPr="001B0348" w:rsidRDefault="00C312D9" w:rsidP="002E523C">
            <w:pPr>
              <w:autoSpaceDE w:val="0"/>
              <w:autoSpaceDN w:val="0"/>
              <w:adjustRightInd w:val="0"/>
              <w:jc w:val="center"/>
              <w:rPr>
                <w:rFonts w:ascii="Tw Cen MT Condensed" w:hAnsi="Tw Cen MT Condensed" w:cs="Tw Cen MT Condensed"/>
                <w:b/>
                <w:color w:val="000000"/>
                <w:sz w:val="18"/>
                <w:szCs w:val="12"/>
              </w:rPr>
            </w:pPr>
            <w:r w:rsidRPr="001B0348">
              <w:rPr>
                <w:rFonts w:ascii="Tw Cen MT Condensed" w:hAnsi="Tw Cen MT Condensed" w:cs="Tw Cen MT Condensed"/>
                <w:b/>
                <w:bCs/>
                <w:color w:val="000000"/>
                <w:sz w:val="18"/>
                <w:szCs w:val="12"/>
              </w:rPr>
              <w:t>Name of work.</w:t>
            </w:r>
          </w:p>
        </w:tc>
        <w:tc>
          <w:tcPr>
            <w:tcW w:w="900" w:type="dxa"/>
            <w:vAlign w:val="center"/>
          </w:tcPr>
          <w:p w:rsidR="00C312D9" w:rsidRPr="001B0348" w:rsidRDefault="00C312D9" w:rsidP="00077DD7">
            <w:pPr>
              <w:autoSpaceDE w:val="0"/>
              <w:autoSpaceDN w:val="0"/>
              <w:adjustRightInd w:val="0"/>
              <w:rPr>
                <w:rFonts w:ascii="Tw Cen MT Condensed" w:hAnsi="Tw Cen MT Condensed" w:cs="Tw Cen MT Condensed"/>
                <w:b/>
                <w:color w:val="000000"/>
                <w:sz w:val="18"/>
                <w:szCs w:val="12"/>
              </w:rPr>
            </w:pPr>
            <w:r w:rsidRPr="001B0348">
              <w:rPr>
                <w:rFonts w:ascii="Tw Cen MT Condensed" w:hAnsi="Tw Cen MT Condensed" w:cs="Tw Cen MT Condensed"/>
                <w:b/>
                <w:bCs/>
                <w:color w:val="000000"/>
                <w:sz w:val="18"/>
                <w:szCs w:val="12"/>
              </w:rPr>
              <w:t>Source of Fund</w:t>
            </w:r>
          </w:p>
        </w:tc>
        <w:tc>
          <w:tcPr>
            <w:tcW w:w="1080" w:type="dxa"/>
            <w:vAlign w:val="center"/>
          </w:tcPr>
          <w:p w:rsidR="00C312D9" w:rsidRPr="001B0348" w:rsidRDefault="00C312D9" w:rsidP="002E523C">
            <w:pPr>
              <w:autoSpaceDE w:val="0"/>
              <w:autoSpaceDN w:val="0"/>
              <w:adjustRightInd w:val="0"/>
              <w:jc w:val="center"/>
              <w:rPr>
                <w:rFonts w:cs="Times New Roman"/>
                <w:b/>
                <w:color w:val="000000"/>
                <w:sz w:val="18"/>
                <w:szCs w:val="12"/>
              </w:rPr>
            </w:pPr>
            <w:r w:rsidRPr="001B0348">
              <w:rPr>
                <w:rFonts w:ascii="Tw Cen MT Condensed" w:hAnsi="Tw Cen MT Condensed" w:cs="Tw Cen MT Condensed"/>
                <w:b/>
                <w:bCs/>
                <w:color w:val="000000"/>
                <w:sz w:val="18"/>
                <w:szCs w:val="12"/>
              </w:rPr>
              <w:t>Estimated value put to tender.</w:t>
            </w:r>
          </w:p>
        </w:tc>
        <w:tc>
          <w:tcPr>
            <w:tcW w:w="1080" w:type="dxa"/>
            <w:vAlign w:val="center"/>
          </w:tcPr>
          <w:p w:rsidR="00C312D9" w:rsidRPr="001B0348" w:rsidRDefault="00C312D9" w:rsidP="002E523C">
            <w:pPr>
              <w:autoSpaceDE w:val="0"/>
              <w:autoSpaceDN w:val="0"/>
              <w:adjustRightInd w:val="0"/>
              <w:jc w:val="center"/>
              <w:rPr>
                <w:rFonts w:ascii="Tw Cen MT Condensed" w:hAnsi="Tw Cen MT Condensed" w:cs="Tw Cen MT Condensed"/>
                <w:b/>
                <w:color w:val="000000"/>
                <w:sz w:val="18"/>
                <w:szCs w:val="12"/>
              </w:rPr>
            </w:pPr>
            <w:r w:rsidRPr="001B0348">
              <w:rPr>
                <w:rFonts w:ascii="Tw Cen MT Condensed" w:hAnsi="Tw Cen MT Condensed" w:cs="Tw Cen MT Condensed"/>
                <w:b/>
                <w:bCs/>
                <w:color w:val="000000"/>
                <w:sz w:val="18"/>
                <w:szCs w:val="12"/>
              </w:rPr>
              <w:t>Earnest money</w:t>
            </w:r>
          </w:p>
        </w:tc>
        <w:tc>
          <w:tcPr>
            <w:tcW w:w="1350" w:type="dxa"/>
            <w:vAlign w:val="center"/>
          </w:tcPr>
          <w:p w:rsidR="00C312D9" w:rsidRPr="001B0348" w:rsidRDefault="00C312D9" w:rsidP="002E523C">
            <w:pPr>
              <w:autoSpaceDE w:val="0"/>
              <w:autoSpaceDN w:val="0"/>
              <w:adjustRightInd w:val="0"/>
              <w:jc w:val="center"/>
              <w:rPr>
                <w:rFonts w:cs="Times New Roman"/>
                <w:b/>
                <w:color w:val="000000"/>
                <w:sz w:val="18"/>
                <w:szCs w:val="12"/>
              </w:rPr>
            </w:pPr>
            <w:r w:rsidRPr="001B0348">
              <w:rPr>
                <w:rFonts w:ascii="Tw Cen MT Condensed" w:hAnsi="Tw Cen MT Condensed" w:cs="Tw Cen MT Condensed"/>
                <w:b/>
                <w:bCs/>
                <w:color w:val="000000"/>
                <w:sz w:val="18"/>
                <w:szCs w:val="12"/>
              </w:rPr>
              <w:t>Cost of tender form &amp; other documents.</w:t>
            </w:r>
          </w:p>
        </w:tc>
        <w:tc>
          <w:tcPr>
            <w:tcW w:w="990" w:type="dxa"/>
            <w:vAlign w:val="center"/>
          </w:tcPr>
          <w:p w:rsidR="00C312D9" w:rsidRPr="001B0348" w:rsidRDefault="00C312D9" w:rsidP="002E523C">
            <w:pPr>
              <w:autoSpaceDE w:val="0"/>
              <w:autoSpaceDN w:val="0"/>
              <w:adjustRightInd w:val="0"/>
              <w:jc w:val="center"/>
              <w:rPr>
                <w:rFonts w:cs="Times New Roman"/>
                <w:b/>
                <w:color w:val="000000"/>
                <w:sz w:val="18"/>
                <w:szCs w:val="12"/>
              </w:rPr>
            </w:pPr>
            <w:r w:rsidRPr="001B0348">
              <w:rPr>
                <w:rFonts w:ascii="Tw Cen MT Condensed" w:hAnsi="Tw Cen MT Condensed" w:cs="Tw Cen MT Condensed"/>
                <w:b/>
                <w:bCs/>
                <w:color w:val="000000"/>
                <w:sz w:val="18"/>
                <w:szCs w:val="12"/>
              </w:rPr>
              <w:t>Time of completion</w:t>
            </w:r>
          </w:p>
        </w:tc>
        <w:tc>
          <w:tcPr>
            <w:tcW w:w="3780" w:type="dxa"/>
            <w:vAlign w:val="center"/>
          </w:tcPr>
          <w:p w:rsidR="00C312D9" w:rsidRPr="001B0348" w:rsidRDefault="00C312D9" w:rsidP="002E523C">
            <w:pPr>
              <w:autoSpaceDE w:val="0"/>
              <w:autoSpaceDN w:val="0"/>
              <w:adjustRightInd w:val="0"/>
              <w:jc w:val="center"/>
              <w:rPr>
                <w:rFonts w:ascii="Tw Cen MT Condensed" w:hAnsi="Tw Cen MT Condensed" w:cs="Tw Cen MT Condensed"/>
                <w:b/>
                <w:color w:val="000000"/>
                <w:sz w:val="18"/>
                <w:szCs w:val="12"/>
              </w:rPr>
            </w:pPr>
            <w:r w:rsidRPr="001B0348">
              <w:rPr>
                <w:rFonts w:ascii="Tw Cen MT Condensed" w:hAnsi="Tw Cen MT Condensed" w:cs="Tw Cen MT Condensed"/>
                <w:b/>
                <w:bCs/>
                <w:color w:val="000000"/>
                <w:sz w:val="18"/>
                <w:szCs w:val="12"/>
              </w:rPr>
              <w:t>Eligibility of contractor.</w:t>
            </w:r>
          </w:p>
        </w:tc>
      </w:tr>
      <w:tr w:rsidR="00F400F8" w:rsidRPr="00791157" w:rsidTr="006825D5">
        <w:trPr>
          <w:trHeight w:val="279"/>
        </w:trPr>
        <w:tc>
          <w:tcPr>
            <w:tcW w:w="450" w:type="dxa"/>
          </w:tcPr>
          <w:p w:rsidR="00F400F8" w:rsidRPr="00F400F8" w:rsidRDefault="00F17DA5" w:rsidP="003E747C">
            <w:pPr>
              <w:autoSpaceDE w:val="0"/>
              <w:autoSpaceDN w:val="0"/>
              <w:adjustRightInd w:val="0"/>
              <w:rPr>
                <w:rFonts w:ascii="Microsoft Sans Serif" w:hAnsi="Microsoft Sans Serif" w:cs="Microsoft Sans Serif"/>
                <w:b/>
                <w:color w:val="000000"/>
                <w:sz w:val="18"/>
                <w:szCs w:val="12"/>
              </w:rPr>
            </w:pPr>
            <w:r>
              <w:rPr>
                <w:rFonts w:ascii="Microsoft Sans Serif" w:hAnsi="Microsoft Sans Serif" w:cs="Microsoft Sans Serif"/>
                <w:b/>
                <w:color w:val="000000"/>
                <w:sz w:val="18"/>
                <w:szCs w:val="12"/>
              </w:rPr>
              <w:t>1</w:t>
            </w:r>
            <w:r w:rsidR="00F400F8" w:rsidRPr="00F400F8">
              <w:rPr>
                <w:rFonts w:ascii="Microsoft Sans Serif" w:hAnsi="Microsoft Sans Serif" w:cs="Microsoft Sans Serif"/>
                <w:b/>
                <w:color w:val="000000"/>
                <w:sz w:val="18"/>
                <w:szCs w:val="12"/>
              </w:rPr>
              <w:t xml:space="preserve"> </w:t>
            </w:r>
          </w:p>
        </w:tc>
        <w:tc>
          <w:tcPr>
            <w:tcW w:w="6030" w:type="dxa"/>
          </w:tcPr>
          <w:p w:rsidR="00F400F8" w:rsidRPr="00643687" w:rsidRDefault="00F400F8" w:rsidP="00F400F8">
            <w:pPr>
              <w:rPr>
                <w:b/>
                <w:sz w:val="18"/>
                <w:szCs w:val="14"/>
              </w:rPr>
            </w:pPr>
            <w:r>
              <w:rPr>
                <w:b/>
                <w:sz w:val="18"/>
                <w:szCs w:val="14"/>
              </w:rPr>
              <w:t>Engagement of D</w:t>
            </w:r>
            <w:r w:rsidRPr="00643687">
              <w:rPr>
                <w:b/>
                <w:sz w:val="18"/>
                <w:szCs w:val="14"/>
              </w:rPr>
              <w:t>aily Labour for Guarding &amp; Watching the Main Go-Down of H.Q. Section Under State Development Scheme of K.C.Sub-Division No-III for the Period from July2021 to June2022.</w:t>
            </w:r>
          </w:p>
        </w:tc>
        <w:tc>
          <w:tcPr>
            <w:tcW w:w="900" w:type="dxa"/>
            <w:vAlign w:val="center"/>
          </w:tcPr>
          <w:p w:rsidR="00F400F8" w:rsidRPr="00045589" w:rsidRDefault="00F400F8" w:rsidP="00C57837">
            <w:pPr>
              <w:jc w:val="center"/>
              <w:rPr>
                <w:rFonts w:asciiTheme="minorHAnsi" w:hAnsiTheme="minorHAnsi" w:cstheme="minorHAnsi"/>
                <w:b/>
                <w:sz w:val="18"/>
                <w:szCs w:val="12"/>
              </w:rPr>
            </w:pPr>
            <w:r w:rsidRPr="00045589">
              <w:rPr>
                <w:rFonts w:asciiTheme="minorHAnsi" w:hAnsiTheme="minorHAnsi" w:cstheme="minorHAnsi"/>
                <w:b/>
                <w:sz w:val="18"/>
                <w:szCs w:val="12"/>
              </w:rPr>
              <w:t>SDS</w:t>
            </w:r>
          </w:p>
        </w:tc>
        <w:tc>
          <w:tcPr>
            <w:tcW w:w="1080" w:type="dxa"/>
          </w:tcPr>
          <w:p w:rsidR="00045589" w:rsidRPr="00045589" w:rsidRDefault="00045589" w:rsidP="007F08B7">
            <w:pPr>
              <w:tabs>
                <w:tab w:val="left" w:pos="6495"/>
              </w:tabs>
              <w:rPr>
                <w:b/>
                <w:sz w:val="18"/>
                <w:szCs w:val="12"/>
              </w:rPr>
            </w:pPr>
          </w:p>
          <w:p w:rsidR="00F400F8" w:rsidRPr="00045589" w:rsidRDefault="00F400F8" w:rsidP="007F08B7">
            <w:pPr>
              <w:tabs>
                <w:tab w:val="left" w:pos="6495"/>
              </w:tabs>
              <w:rPr>
                <w:b/>
                <w:sz w:val="18"/>
                <w:szCs w:val="12"/>
              </w:rPr>
            </w:pPr>
            <w:r w:rsidRPr="00045589">
              <w:rPr>
                <w:b/>
                <w:sz w:val="18"/>
                <w:szCs w:val="12"/>
              </w:rPr>
              <w:t>4,60,898.00</w:t>
            </w:r>
          </w:p>
        </w:tc>
        <w:tc>
          <w:tcPr>
            <w:tcW w:w="1080" w:type="dxa"/>
            <w:vAlign w:val="center"/>
          </w:tcPr>
          <w:p w:rsidR="00F400F8" w:rsidRPr="00045589" w:rsidRDefault="00045589" w:rsidP="00AF70C0">
            <w:pPr>
              <w:jc w:val="center"/>
              <w:rPr>
                <w:rFonts w:cs="Times New Roman"/>
                <w:b/>
                <w:bCs/>
                <w:color w:val="000000"/>
                <w:sz w:val="18"/>
                <w:szCs w:val="12"/>
              </w:rPr>
            </w:pPr>
            <w:r w:rsidRPr="00045589">
              <w:rPr>
                <w:rFonts w:cs="Times New Roman"/>
                <w:b/>
                <w:bCs/>
                <w:color w:val="000000"/>
                <w:sz w:val="18"/>
                <w:szCs w:val="12"/>
              </w:rPr>
              <w:t>9,220.00</w:t>
            </w:r>
          </w:p>
        </w:tc>
        <w:tc>
          <w:tcPr>
            <w:tcW w:w="1350" w:type="dxa"/>
            <w:vAlign w:val="center"/>
          </w:tcPr>
          <w:p w:rsidR="00F400F8" w:rsidRPr="00F400F8" w:rsidRDefault="00F400F8" w:rsidP="003E747C">
            <w:pPr>
              <w:autoSpaceDE w:val="0"/>
              <w:autoSpaceDN w:val="0"/>
              <w:adjustRightInd w:val="0"/>
              <w:jc w:val="center"/>
              <w:rPr>
                <w:rFonts w:asciiTheme="minorHAnsi" w:hAnsiTheme="minorHAnsi" w:cstheme="minorHAnsi"/>
                <w:b/>
                <w:color w:val="000000"/>
                <w:sz w:val="20"/>
                <w:szCs w:val="12"/>
              </w:rPr>
            </w:pPr>
            <w:r w:rsidRPr="00F400F8">
              <w:rPr>
                <w:rFonts w:asciiTheme="minorHAnsi" w:hAnsiTheme="minorHAnsi" w:cstheme="minorHAnsi"/>
                <w:b/>
                <w:color w:val="000000"/>
                <w:sz w:val="20"/>
                <w:szCs w:val="12"/>
              </w:rPr>
              <w:t>NIL</w:t>
            </w:r>
          </w:p>
        </w:tc>
        <w:tc>
          <w:tcPr>
            <w:tcW w:w="990" w:type="dxa"/>
            <w:vAlign w:val="center"/>
          </w:tcPr>
          <w:p w:rsidR="00F400F8" w:rsidRPr="00D44BFD" w:rsidRDefault="00D44BFD" w:rsidP="00CE2EA6">
            <w:pPr>
              <w:autoSpaceDE w:val="0"/>
              <w:autoSpaceDN w:val="0"/>
              <w:adjustRightInd w:val="0"/>
              <w:rPr>
                <w:rFonts w:asciiTheme="minorHAnsi" w:hAnsiTheme="minorHAnsi" w:cstheme="minorHAnsi"/>
                <w:b/>
                <w:color w:val="000000"/>
                <w:sz w:val="20"/>
                <w:szCs w:val="20"/>
              </w:rPr>
            </w:pPr>
            <w:r w:rsidRPr="00D44BFD">
              <w:rPr>
                <w:rFonts w:asciiTheme="minorHAnsi" w:hAnsiTheme="minorHAnsi" w:cstheme="minorHAnsi"/>
                <w:b/>
                <w:color w:val="000000"/>
                <w:sz w:val="20"/>
                <w:szCs w:val="20"/>
              </w:rPr>
              <w:t>365 days</w:t>
            </w:r>
          </w:p>
        </w:tc>
        <w:tc>
          <w:tcPr>
            <w:tcW w:w="3780" w:type="dxa"/>
          </w:tcPr>
          <w:p w:rsidR="00F400F8" w:rsidRPr="00F400F8" w:rsidRDefault="00F400F8" w:rsidP="003E747C">
            <w:pPr>
              <w:autoSpaceDE w:val="0"/>
              <w:autoSpaceDN w:val="0"/>
              <w:adjustRightInd w:val="0"/>
              <w:rPr>
                <w:rFonts w:cs="Times New Roman"/>
                <w:b/>
                <w:color w:val="000000"/>
                <w:sz w:val="16"/>
                <w:szCs w:val="12"/>
              </w:rPr>
            </w:pPr>
            <w:r w:rsidRPr="00F400F8">
              <w:rPr>
                <w:rFonts w:cs="Times New Roman"/>
                <w:b/>
                <w:color w:val="000000"/>
                <w:sz w:val="16"/>
                <w:szCs w:val="12"/>
              </w:rPr>
              <w:t>Bonafide outsiders having credential of execution of similar nature of single work of value 50% of the amount put to tender within the last 5 years.</w:t>
            </w:r>
          </w:p>
        </w:tc>
      </w:tr>
      <w:tr w:rsidR="00F400F8" w:rsidRPr="00791157" w:rsidTr="006825D5">
        <w:trPr>
          <w:trHeight w:val="297"/>
        </w:trPr>
        <w:tc>
          <w:tcPr>
            <w:tcW w:w="450" w:type="dxa"/>
          </w:tcPr>
          <w:p w:rsidR="00F400F8" w:rsidRPr="00F400F8" w:rsidRDefault="00F400F8" w:rsidP="003E747C">
            <w:pPr>
              <w:autoSpaceDE w:val="0"/>
              <w:autoSpaceDN w:val="0"/>
              <w:adjustRightInd w:val="0"/>
              <w:rPr>
                <w:rFonts w:ascii="Microsoft Sans Serif" w:hAnsi="Microsoft Sans Serif" w:cs="Microsoft Sans Serif"/>
                <w:b/>
                <w:color w:val="000000"/>
                <w:sz w:val="18"/>
                <w:szCs w:val="12"/>
              </w:rPr>
            </w:pPr>
            <w:r w:rsidRPr="00F400F8">
              <w:rPr>
                <w:rFonts w:ascii="Microsoft Sans Serif" w:hAnsi="Microsoft Sans Serif" w:cs="Microsoft Sans Serif"/>
                <w:b/>
                <w:color w:val="000000"/>
                <w:sz w:val="18"/>
                <w:szCs w:val="12"/>
              </w:rPr>
              <w:t>2</w:t>
            </w:r>
          </w:p>
        </w:tc>
        <w:tc>
          <w:tcPr>
            <w:tcW w:w="6030" w:type="dxa"/>
          </w:tcPr>
          <w:p w:rsidR="00F400F8" w:rsidRPr="00643687" w:rsidRDefault="00F400F8" w:rsidP="00F400F8">
            <w:pPr>
              <w:rPr>
                <w:b/>
                <w:sz w:val="18"/>
                <w:szCs w:val="14"/>
              </w:rPr>
            </w:pPr>
            <w:r>
              <w:rPr>
                <w:b/>
                <w:sz w:val="18"/>
                <w:szCs w:val="14"/>
              </w:rPr>
              <w:t>Supplying</w:t>
            </w:r>
            <w:r w:rsidRPr="00643687">
              <w:rPr>
                <w:b/>
                <w:sz w:val="18"/>
                <w:szCs w:val="14"/>
              </w:rPr>
              <w:t xml:space="preserve"> Lab</w:t>
            </w:r>
            <w:r>
              <w:rPr>
                <w:b/>
                <w:sz w:val="18"/>
                <w:szCs w:val="14"/>
              </w:rPr>
              <w:t>our for Guarding ,</w:t>
            </w:r>
            <w:r w:rsidRPr="00643687">
              <w:rPr>
                <w:b/>
                <w:sz w:val="18"/>
                <w:szCs w:val="14"/>
              </w:rPr>
              <w:t xml:space="preserve"> Watching</w:t>
            </w:r>
            <w:r>
              <w:rPr>
                <w:b/>
                <w:sz w:val="18"/>
                <w:szCs w:val="14"/>
              </w:rPr>
              <w:t xml:space="preserve"> &amp; Operating Canals gates of Papra &amp; Mahadev Sinan Minor Irrigation for Khariff Irrigation 2021 of H.Q.Section </w:t>
            </w:r>
            <w:r w:rsidRPr="00643687">
              <w:rPr>
                <w:b/>
                <w:sz w:val="18"/>
                <w:szCs w:val="14"/>
              </w:rPr>
              <w:t xml:space="preserve">Under State Development Scheme of K.C.Sub-Division No-III </w:t>
            </w:r>
            <w:r>
              <w:rPr>
                <w:b/>
                <w:sz w:val="18"/>
                <w:szCs w:val="14"/>
              </w:rPr>
              <w:t>.</w:t>
            </w:r>
          </w:p>
        </w:tc>
        <w:tc>
          <w:tcPr>
            <w:tcW w:w="900" w:type="dxa"/>
          </w:tcPr>
          <w:p w:rsidR="00045589" w:rsidRPr="00045589" w:rsidRDefault="00045589" w:rsidP="00C57837">
            <w:pPr>
              <w:jc w:val="center"/>
              <w:rPr>
                <w:rFonts w:asciiTheme="minorHAnsi" w:hAnsiTheme="minorHAnsi" w:cstheme="minorHAnsi"/>
                <w:b/>
                <w:sz w:val="18"/>
                <w:szCs w:val="12"/>
              </w:rPr>
            </w:pPr>
          </w:p>
          <w:p w:rsidR="00F400F8" w:rsidRPr="00045589" w:rsidRDefault="00F400F8" w:rsidP="00C57837">
            <w:pPr>
              <w:jc w:val="center"/>
              <w:rPr>
                <w:rFonts w:asciiTheme="minorHAnsi" w:hAnsiTheme="minorHAnsi" w:cstheme="minorHAnsi"/>
                <w:sz w:val="18"/>
              </w:rPr>
            </w:pPr>
            <w:r w:rsidRPr="00045589">
              <w:rPr>
                <w:rFonts w:asciiTheme="minorHAnsi" w:hAnsiTheme="minorHAnsi" w:cstheme="minorHAnsi"/>
                <w:b/>
                <w:sz w:val="18"/>
                <w:szCs w:val="12"/>
              </w:rPr>
              <w:t>SDS</w:t>
            </w:r>
          </w:p>
        </w:tc>
        <w:tc>
          <w:tcPr>
            <w:tcW w:w="1080" w:type="dxa"/>
          </w:tcPr>
          <w:p w:rsidR="00045589" w:rsidRPr="00045589" w:rsidRDefault="00045589" w:rsidP="007F08B7">
            <w:pPr>
              <w:tabs>
                <w:tab w:val="left" w:pos="6495"/>
              </w:tabs>
              <w:rPr>
                <w:b/>
                <w:sz w:val="18"/>
                <w:szCs w:val="12"/>
              </w:rPr>
            </w:pPr>
          </w:p>
          <w:p w:rsidR="00F400F8" w:rsidRPr="00045589" w:rsidRDefault="00F400F8" w:rsidP="007F08B7">
            <w:pPr>
              <w:tabs>
                <w:tab w:val="left" w:pos="6495"/>
              </w:tabs>
              <w:rPr>
                <w:b/>
                <w:sz w:val="18"/>
                <w:szCs w:val="12"/>
              </w:rPr>
            </w:pPr>
            <w:r w:rsidRPr="00045589">
              <w:rPr>
                <w:b/>
                <w:sz w:val="18"/>
                <w:szCs w:val="12"/>
              </w:rPr>
              <w:t>2,89,989.00</w:t>
            </w:r>
          </w:p>
        </w:tc>
        <w:tc>
          <w:tcPr>
            <w:tcW w:w="1080" w:type="dxa"/>
          </w:tcPr>
          <w:p w:rsidR="00045589" w:rsidRPr="00045589" w:rsidRDefault="00045589" w:rsidP="00AF70C0">
            <w:pPr>
              <w:jc w:val="center"/>
              <w:rPr>
                <w:b/>
                <w:sz w:val="18"/>
                <w:szCs w:val="12"/>
              </w:rPr>
            </w:pPr>
          </w:p>
          <w:p w:rsidR="00F400F8" w:rsidRPr="00045589" w:rsidRDefault="00045589" w:rsidP="00AF70C0">
            <w:pPr>
              <w:jc w:val="center"/>
              <w:rPr>
                <w:b/>
                <w:sz w:val="18"/>
                <w:szCs w:val="12"/>
              </w:rPr>
            </w:pPr>
            <w:r w:rsidRPr="00045589">
              <w:rPr>
                <w:b/>
                <w:sz w:val="18"/>
                <w:szCs w:val="12"/>
              </w:rPr>
              <w:t>5,800.00</w:t>
            </w:r>
          </w:p>
        </w:tc>
        <w:tc>
          <w:tcPr>
            <w:tcW w:w="1350" w:type="dxa"/>
          </w:tcPr>
          <w:p w:rsidR="00045589" w:rsidRDefault="00045589" w:rsidP="003E747C">
            <w:pPr>
              <w:jc w:val="center"/>
              <w:rPr>
                <w:rFonts w:asciiTheme="minorHAnsi" w:hAnsiTheme="minorHAnsi" w:cstheme="minorHAnsi"/>
                <w:b/>
                <w:color w:val="000000"/>
                <w:sz w:val="20"/>
                <w:szCs w:val="12"/>
              </w:rPr>
            </w:pPr>
          </w:p>
          <w:p w:rsidR="00F400F8" w:rsidRPr="00F400F8" w:rsidRDefault="00F400F8" w:rsidP="003E747C">
            <w:pPr>
              <w:jc w:val="center"/>
              <w:rPr>
                <w:rFonts w:asciiTheme="minorHAnsi" w:hAnsiTheme="minorHAnsi" w:cstheme="minorHAnsi"/>
                <w:b/>
                <w:sz w:val="20"/>
                <w:szCs w:val="12"/>
              </w:rPr>
            </w:pPr>
            <w:r w:rsidRPr="00F400F8">
              <w:rPr>
                <w:rFonts w:asciiTheme="minorHAnsi" w:hAnsiTheme="minorHAnsi" w:cstheme="minorHAnsi"/>
                <w:b/>
                <w:color w:val="000000"/>
                <w:sz w:val="20"/>
                <w:szCs w:val="12"/>
              </w:rPr>
              <w:t>NIL</w:t>
            </w:r>
          </w:p>
        </w:tc>
        <w:tc>
          <w:tcPr>
            <w:tcW w:w="990" w:type="dxa"/>
          </w:tcPr>
          <w:p w:rsidR="00D44BFD" w:rsidRDefault="00D44BFD">
            <w:pPr>
              <w:rPr>
                <w:rFonts w:asciiTheme="minorHAnsi" w:hAnsiTheme="minorHAnsi" w:cstheme="minorHAnsi"/>
                <w:b/>
                <w:sz w:val="20"/>
                <w:szCs w:val="20"/>
              </w:rPr>
            </w:pPr>
          </w:p>
          <w:p w:rsidR="00F400F8" w:rsidRPr="00D44BFD" w:rsidRDefault="00F551DF">
            <w:pPr>
              <w:rPr>
                <w:rFonts w:asciiTheme="minorHAnsi" w:hAnsiTheme="minorHAnsi" w:cstheme="minorHAnsi"/>
                <w:b/>
                <w:sz w:val="20"/>
                <w:szCs w:val="20"/>
              </w:rPr>
            </w:pPr>
            <w:r>
              <w:rPr>
                <w:rFonts w:asciiTheme="minorHAnsi" w:hAnsiTheme="minorHAnsi" w:cstheme="minorHAnsi"/>
                <w:b/>
                <w:sz w:val="20"/>
                <w:szCs w:val="20"/>
              </w:rPr>
              <w:t>9</w:t>
            </w:r>
            <w:r w:rsidR="00D44BFD" w:rsidRPr="00D44BFD">
              <w:rPr>
                <w:rFonts w:asciiTheme="minorHAnsi" w:hAnsiTheme="minorHAnsi" w:cstheme="minorHAnsi"/>
                <w:b/>
                <w:sz w:val="20"/>
                <w:szCs w:val="20"/>
              </w:rPr>
              <w:t>0 days</w:t>
            </w:r>
          </w:p>
        </w:tc>
        <w:tc>
          <w:tcPr>
            <w:tcW w:w="3780" w:type="dxa"/>
          </w:tcPr>
          <w:p w:rsidR="00F400F8" w:rsidRPr="00F400F8" w:rsidRDefault="00F400F8" w:rsidP="003E747C">
            <w:pPr>
              <w:rPr>
                <w:b/>
                <w:sz w:val="16"/>
                <w:szCs w:val="12"/>
              </w:rPr>
            </w:pPr>
            <w:r w:rsidRPr="00F400F8">
              <w:rPr>
                <w:rFonts w:cs="Times New Roman"/>
                <w:b/>
                <w:color w:val="000000"/>
                <w:sz w:val="16"/>
                <w:szCs w:val="12"/>
              </w:rPr>
              <w:t>Bonafide outsiders having credential of execution of similar nature of single work of value 50% of the amount put to tender within the last 5 years.</w:t>
            </w:r>
          </w:p>
        </w:tc>
      </w:tr>
      <w:tr w:rsidR="00F400F8" w:rsidRPr="00791157" w:rsidTr="006825D5">
        <w:trPr>
          <w:trHeight w:val="324"/>
        </w:trPr>
        <w:tc>
          <w:tcPr>
            <w:tcW w:w="450" w:type="dxa"/>
          </w:tcPr>
          <w:p w:rsidR="00F400F8" w:rsidRPr="00F400F8" w:rsidRDefault="00F400F8" w:rsidP="003E747C">
            <w:pPr>
              <w:autoSpaceDE w:val="0"/>
              <w:autoSpaceDN w:val="0"/>
              <w:adjustRightInd w:val="0"/>
              <w:rPr>
                <w:rFonts w:ascii="Microsoft Sans Serif" w:hAnsi="Microsoft Sans Serif" w:cs="Microsoft Sans Serif"/>
                <w:b/>
                <w:color w:val="000000"/>
                <w:sz w:val="18"/>
                <w:szCs w:val="12"/>
              </w:rPr>
            </w:pPr>
            <w:r w:rsidRPr="00F400F8">
              <w:rPr>
                <w:rFonts w:ascii="Microsoft Sans Serif" w:hAnsi="Microsoft Sans Serif" w:cs="Microsoft Sans Serif"/>
                <w:b/>
                <w:color w:val="000000"/>
                <w:sz w:val="18"/>
                <w:szCs w:val="12"/>
              </w:rPr>
              <w:t>3</w:t>
            </w:r>
          </w:p>
        </w:tc>
        <w:tc>
          <w:tcPr>
            <w:tcW w:w="6030" w:type="dxa"/>
          </w:tcPr>
          <w:p w:rsidR="00F400F8" w:rsidRPr="00643687" w:rsidRDefault="00F400F8" w:rsidP="00F400F8">
            <w:pPr>
              <w:rPr>
                <w:b/>
                <w:sz w:val="18"/>
                <w:szCs w:val="14"/>
              </w:rPr>
            </w:pPr>
            <w:r>
              <w:rPr>
                <w:b/>
                <w:sz w:val="18"/>
                <w:szCs w:val="14"/>
              </w:rPr>
              <w:t>Supplying</w:t>
            </w:r>
            <w:r w:rsidRPr="00643687">
              <w:rPr>
                <w:b/>
                <w:sz w:val="18"/>
                <w:szCs w:val="14"/>
              </w:rPr>
              <w:t xml:space="preserve"> Lab</w:t>
            </w:r>
            <w:r>
              <w:rPr>
                <w:b/>
                <w:sz w:val="18"/>
                <w:szCs w:val="14"/>
              </w:rPr>
              <w:t xml:space="preserve">our for Guarding, Watching &amp; Operating Canals gates of Dakai, Natundihi &amp; Chamkhara Khal for Khariff Irrigation 2021 </w:t>
            </w:r>
            <w:r w:rsidRPr="00643687">
              <w:rPr>
                <w:b/>
                <w:sz w:val="18"/>
                <w:szCs w:val="14"/>
              </w:rPr>
              <w:t>Under State Development Scheme of K.C.Sub-Division No-III.</w:t>
            </w:r>
          </w:p>
        </w:tc>
        <w:tc>
          <w:tcPr>
            <w:tcW w:w="900" w:type="dxa"/>
          </w:tcPr>
          <w:p w:rsidR="00045589" w:rsidRPr="00045589" w:rsidRDefault="00045589" w:rsidP="00C57837">
            <w:pPr>
              <w:jc w:val="center"/>
              <w:rPr>
                <w:rFonts w:asciiTheme="minorHAnsi" w:hAnsiTheme="minorHAnsi" w:cstheme="minorHAnsi"/>
                <w:b/>
                <w:sz w:val="18"/>
                <w:szCs w:val="12"/>
              </w:rPr>
            </w:pPr>
          </w:p>
          <w:p w:rsidR="00F400F8" w:rsidRPr="00045589" w:rsidRDefault="00F400F8" w:rsidP="00C57837">
            <w:pPr>
              <w:jc w:val="center"/>
              <w:rPr>
                <w:rFonts w:asciiTheme="minorHAnsi" w:hAnsiTheme="minorHAnsi" w:cstheme="minorHAnsi"/>
                <w:sz w:val="18"/>
              </w:rPr>
            </w:pPr>
            <w:r w:rsidRPr="00045589">
              <w:rPr>
                <w:rFonts w:asciiTheme="minorHAnsi" w:hAnsiTheme="minorHAnsi" w:cstheme="minorHAnsi"/>
                <w:b/>
                <w:sz w:val="18"/>
                <w:szCs w:val="12"/>
              </w:rPr>
              <w:t>SDS</w:t>
            </w:r>
          </w:p>
        </w:tc>
        <w:tc>
          <w:tcPr>
            <w:tcW w:w="1080" w:type="dxa"/>
          </w:tcPr>
          <w:p w:rsidR="00045589" w:rsidRPr="00045589" w:rsidRDefault="00045589" w:rsidP="007F08B7">
            <w:pPr>
              <w:tabs>
                <w:tab w:val="left" w:pos="6495"/>
              </w:tabs>
              <w:rPr>
                <w:b/>
                <w:sz w:val="18"/>
                <w:szCs w:val="12"/>
              </w:rPr>
            </w:pPr>
          </w:p>
          <w:p w:rsidR="00F400F8" w:rsidRPr="00045589" w:rsidRDefault="00F400F8" w:rsidP="007F08B7">
            <w:pPr>
              <w:tabs>
                <w:tab w:val="left" w:pos="6495"/>
              </w:tabs>
              <w:rPr>
                <w:b/>
                <w:sz w:val="18"/>
                <w:szCs w:val="12"/>
              </w:rPr>
            </w:pPr>
            <w:r w:rsidRPr="00045589">
              <w:rPr>
                <w:b/>
                <w:sz w:val="18"/>
                <w:szCs w:val="12"/>
              </w:rPr>
              <w:t>4,50,</w:t>
            </w:r>
            <w:r w:rsidR="00045589" w:rsidRPr="00045589">
              <w:rPr>
                <w:b/>
                <w:sz w:val="18"/>
                <w:szCs w:val="12"/>
              </w:rPr>
              <w:t>507.00</w:t>
            </w:r>
          </w:p>
        </w:tc>
        <w:tc>
          <w:tcPr>
            <w:tcW w:w="1080" w:type="dxa"/>
          </w:tcPr>
          <w:p w:rsidR="00045589" w:rsidRPr="00045589" w:rsidRDefault="00045589" w:rsidP="00AF70C0">
            <w:pPr>
              <w:jc w:val="center"/>
              <w:rPr>
                <w:rFonts w:cs="Times New Roman"/>
                <w:b/>
                <w:bCs/>
                <w:color w:val="000000"/>
                <w:sz w:val="18"/>
                <w:szCs w:val="12"/>
              </w:rPr>
            </w:pPr>
          </w:p>
          <w:p w:rsidR="00F400F8" w:rsidRPr="00045589" w:rsidRDefault="00045589" w:rsidP="00AF70C0">
            <w:pPr>
              <w:jc w:val="center"/>
              <w:rPr>
                <w:rFonts w:cs="Times New Roman"/>
                <w:b/>
                <w:bCs/>
                <w:color w:val="000000"/>
                <w:sz w:val="18"/>
                <w:szCs w:val="12"/>
              </w:rPr>
            </w:pPr>
            <w:r w:rsidRPr="00045589">
              <w:rPr>
                <w:rFonts w:cs="Times New Roman"/>
                <w:b/>
                <w:bCs/>
                <w:color w:val="000000"/>
                <w:sz w:val="18"/>
                <w:szCs w:val="12"/>
              </w:rPr>
              <w:t>9010.00</w:t>
            </w:r>
          </w:p>
        </w:tc>
        <w:tc>
          <w:tcPr>
            <w:tcW w:w="1350" w:type="dxa"/>
          </w:tcPr>
          <w:p w:rsidR="00045589" w:rsidRDefault="00045589" w:rsidP="003E747C">
            <w:pPr>
              <w:jc w:val="center"/>
              <w:rPr>
                <w:rFonts w:asciiTheme="minorHAnsi" w:hAnsiTheme="minorHAnsi" w:cstheme="minorHAnsi"/>
                <w:b/>
                <w:color w:val="000000"/>
                <w:sz w:val="20"/>
                <w:szCs w:val="12"/>
              </w:rPr>
            </w:pPr>
          </w:p>
          <w:p w:rsidR="00F400F8" w:rsidRPr="00F400F8" w:rsidRDefault="00F400F8" w:rsidP="003E747C">
            <w:pPr>
              <w:jc w:val="center"/>
              <w:rPr>
                <w:rFonts w:asciiTheme="minorHAnsi" w:hAnsiTheme="minorHAnsi" w:cstheme="minorHAnsi"/>
                <w:b/>
                <w:color w:val="000000"/>
                <w:sz w:val="20"/>
                <w:szCs w:val="12"/>
              </w:rPr>
            </w:pPr>
            <w:r w:rsidRPr="00F400F8">
              <w:rPr>
                <w:rFonts w:asciiTheme="minorHAnsi" w:hAnsiTheme="minorHAnsi" w:cstheme="minorHAnsi"/>
                <w:b/>
                <w:color w:val="000000"/>
                <w:sz w:val="20"/>
                <w:szCs w:val="12"/>
              </w:rPr>
              <w:t>NIL</w:t>
            </w:r>
          </w:p>
        </w:tc>
        <w:tc>
          <w:tcPr>
            <w:tcW w:w="990" w:type="dxa"/>
          </w:tcPr>
          <w:p w:rsidR="00D44BFD" w:rsidRDefault="00D44BFD">
            <w:pPr>
              <w:rPr>
                <w:rFonts w:asciiTheme="minorHAnsi" w:hAnsiTheme="minorHAnsi" w:cstheme="minorHAnsi"/>
                <w:b/>
                <w:sz w:val="20"/>
                <w:szCs w:val="20"/>
              </w:rPr>
            </w:pPr>
          </w:p>
          <w:p w:rsidR="00F400F8" w:rsidRPr="00D44BFD" w:rsidRDefault="00F551DF">
            <w:pPr>
              <w:rPr>
                <w:rFonts w:asciiTheme="minorHAnsi" w:hAnsiTheme="minorHAnsi" w:cstheme="minorHAnsi"/>
                <w:b/>
                <w:sz w:val="20"/>
                <w:szCs w:val="20"/>
              </w:rPr>
            </w:pPr>
            <w:r>
              <w:rPr>
                <w:rFonts w:asciiTheme="minorHAnsi" w:hAnsiTheme="minorHAnsi" w:cstheme="minorHAnsi"/>
                <w:b/>
                <w:sz w:val="20"/>
                <w:szCs w:val="20"/>
              </w:rPr>
              <w:t>9</w:t>
            </w:r>
            <w:r w:rsidR="00D44BFD" w:rsidRPr="00D44BFD">
              <w:rPr>
                <w:rFonts w:asciiTheme="minorHAnsi" w:hAnsiTheme="minorHAnsi" w:cstheme="minorHAnsi"/>
                <w:b/>
                <w:sz w:val="20"/>
                <w:szCs w:val="20"/>
              </w:rPr>
              <w:t>0 days</w:t>
            </w:r>
          </w:p>
        </w:tc>
        <w:tc>
          <w:tcPr>
            <w:tcW w:w="3780" w:type="dxa"/>
          </w:tcPr>
          <w:p w:rsidR="00F400F8" w:rsidRPr="00F400F8" w:rsidRDefault="00F400F8" w:rsidP="003E747C">
            <w:pPr>
              <w:rPr>
                <w:rFonts w:cs="Times New Roman"/>
                <w:b/>
                <w:color w:val="000000"/>
                <w:sz w:val="16"/>
                <w:szCs w:val="12"/>
              </w:rPr>
            </w:pPr>
            <w:r w:rsidRPr="00F400F8">
              <w:rPr>
                <w:rFonts w:cs="Times New Roman"/>
                <w:b/>
                <w:color w:val="000000"/>
                <w:sz w:val="16"/>
                <w:szCs w:val="12"/>
              </w:rPr>
              <w:t>Bonafide outsiders having credential of execution of similar nature of single work of value 50% of the amount put to tender within the last 5 years.</w:t>
            </w:r>
          </w:p>
        </w:tc>
      </w:tr>
    </w:tbl>
    <w:p w:rsidR="00077DD7" w:rsidRDefault="00A966FD" w:rsidP="00B45648">
      <w:pPr>
        <w:tabs>
          <w:tab w:val="left" w:pos="9600"/>
        </w:tabs>
        <w:ind w:left="12960" w:right="227"/>
        <w:rPr>
          <w:rFonts w:cs="Times New Roman"/>
          <w:b/>
          <w:sz w:val="16"/>
          <w:szCs w:val="16"/>
        </w:rPr>
      </w:pPr>
      <w:r>
        <w:rPr>
          <w:rFonts w:cs="Times New Roman"/>
          <w:b/>
          <w:sz w:val="16"/>
          <w:szCs w:val="16"/>
        </w:rPr>
        <w:t xml:space="preserve">     </w:t>
      </w:r>
    </w:p>
    <w:p w:rsidR="00270659" w:rsidRDefault="00270659" w:rsidP="00077DD7">
      <w:pPr>
        <w:tabs>
          <w:tab w:val="left" w:pos="9600"/>
        </w:tabs>
        <w:ind w:left="12960" w:right="227"/>
        <w:rPr>
          <w:rFonts w:cs="Times New Roman"/>
          <w:b/>
          <w:sz w:val="16"/>
          <w:szCs w:val="16"/>
        </w:rPr>
      </w:pPr>
    </w:p>
    <w:p w:rsidR="008B2AA5" w:rsidRPr="00C21C37" w:rsidRDefault="00C21C37" w:rsidP="00C21C37">
      <w:pPr>
        <w:tabs>
          <w:tab w:val="left" w:pos="9600"/>
        </w:tabs>
        <w:ind w:right="227"/>
        <w:rPr>
          <w:rFonts w:cs="Times New Roman"/>
          <w:b/>
          <w:sz w:val="22"/>
          <w:szCs w:val="16"/>
        </w:rPr>
      </w:pPr>
      <w:r>
        <w:rPr>
          <w:rFonts w:cs="Times New Roman"/>
          <w:b/>
          <w:sz w:val="22"/>
          <w:szCs w:val="16"/>
        </w:rPr>
        <w:t xml:space="preserve">                                                                                                                                                  </w:t>
      </w:r>
      <w:proofErr w:type="spellStart"/>
      <w:proofErr w:type="gramStart"/>
      <w:r w:rsidRPr="00C21C37">
        <w:rPr>
          <w:rFonts w:cs="Times New Roman"/>
          <w:b/>
          <w:sz w:val="22"/>
          <w:szCs w:val="16"/>
        </w:rPr>
        <w:t>Sd</w:t>
      </w:r>
      <w:proofErr w:type="spellEnd"/>
      <w:proofErr w:type="gramEnd"/>
      <w:r w:rsidRPr="00C21C37">
        <w:rPr>
          <w:rFonts w:cs="Times New Roman"/>
          <w:b/>
          <w:sz w:val="22"/>
          <w:szCs w:val="16"/>
        </w:rPr>
        <w:t>/-</w:t>
      </w:r>
    </w:p>
    <w:p w:rsidR="00D230FA" w:rsidRPr="008B2AA5" w:rsidRDefault="00D230FA" w:rsidP="00D230FA">
      <w:pPr>
        <w:ind w:left="7335"/>
        <w:rPr>
          <w:rFonts w:asciiTheme="minorHAnsi" w:hAnsiTheme="minorHAnsi" w:cstheme="minorHAnsi"/>
          <w:b/>
          <w:sz w:val="22"/>
          <w:szCs w:val="20"/>
        </w:rPr>
      </w:pPr>
      <w:r w:rsidRPr="008B2AA5">
        <w:rPr>
          <w:rFonts w:asciiTheme="minorHAnsi" w:hAnsiTheme="minorHAnsi" w:cstheme="minorHAnsi"/>
          <w:b/>
          <w:i/>
          <w:sz w:val="22"/>
          <w:szCs w:val="20"/>
        </w:rPr>
        <w:t>Sub-Divisional Officer</w:t>
      </w:r>
      <w:r w:rsidRPr="008B2AA5">
        <w:rPr>
          <w:rFonts w:asciiTheme="minorHAnsi" w:hAnsiTheme="minorHAnsi" w:cstheme="minorHAnsi"/>
          <w:b/>
          <w:sz w:val="22"/>
          <w:szCs w:val="20"/>
        </w:rPr>
        <w:t xml:space="preserve">                                                                                                                                                    K.C Sub-</w:t>
      </w:r>
      <w:proofErr w:type="spellStart"/>
      <w:r w:rsidRPr="008B2AA5">
        <w:rPr>
          <w:rFonts w:asciiTheme="minorHAnsi" w:hAnsiTheme="minorHAnsi" w:cstheme="minorHAnsi"/>
          <w:b/>
          <w:sz w:val="22"/>
          <w:szCs w:val="20"/>
        </w:rPr>
        <w:t>Divn.No.III</w:t>
      </w:r>
      <w:proofErr w:type="spellEnd"/>
    </w:p>
    <w:p w:rsidR="00D230FA" w:rsidRPr="008B2AA5" w:rsidRDefault="00D230FA" w:rsidP="00D230FA">
      <w:pPr>
        <w:ind w:left="7335"/>
        <w:rPr>
          <w:rFonts w:asciiTheme="minorHAnsi" w:hAnsiTheme="minorHAnsi" w:cstheme="minorHAnsi"/>
          <w:b/>
          <w:i/>
          <w:sz w:val="22"/>
          <w:szCs w:val="20"/>
        </w:rPr>
      </w:pPr>
      <w:r w:rsidRPr="008B2AA5">
        <w:rPr>
          <w:rFonts w:asciiTheme="minorHAnsi" w:hAnsiTheme="minorHAnsi" w:cstheme="minorHAnsi"/>
          <w:b/>
          <w:i/>
          <w:sz w:val="22"/>
          <w:szCs w:val="20"/>
        </w:rPr>
        <w:t xml:space="preserve">    Khatra, Bankura</w:t>
      </w:r>
    </w:p>
    <w:p w:rsidR="00D230FA" w:rsidRPr="00D230FA" w:rsidRDefault="00D230FA" w:rsidP="00D230FA">
      <w:pPr>
        <w:ind w:left="7335"/>
        <w:rPr>
          <w:rFonts w:asciiTheme="minorHAnsi" w:hAnsiTheme="minorHAnsi" w:cstheme="minorHAnsi"/>
          <w:i/>
          <w:sz w:val="20"/>
          <w:szCs w:val="20"/>
        </w:rPr>
      </w:pPr>
    </w:p>
    <w:p w:rsidR="00270659" w:rsidRDefault="00882D51" w:rsidP="00077DD7">
      <w:pPr>
        <w:tabs>
          <w:tab w:val="left" w:pos="9600"/>
        </w:tabs>
        <w:ind w:left="12960" w:right="227"/>
        <w:rPr>
          <w:rFonts w:cs="Times New Roman"/>
          <w:b/>
          <w:sz w:val="16"/>
          <w:szCs w:val="16"/>
        </w:rPr>
      </w:pPr>
      <w:r>
        <w:rPr>
          <w:rFonts w:cs="Times New Roman"/>
          <w:b/>
          <w:sz w:val="16"/>
          <w:szCs w:val="16"/>
        </w:rPr>
        <w:t xml:space="preserve">                </w:t>
      </w:r>
    </w:p>
    <w:sectPr w:rsidR="00270659" w:rsidSect="005A1100">
      <w:pgSz w:w="16838" w:h="11906" w:orient="landscape" w:code="9"/>
      <w:pgMar w:top="284"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34BDF"/>
    <w:rsid w:val="00036DCD"/>
    <w:rsid w:val="00044307"/>
    <w:rsid w:val="00045589"/>
    <w:rsid w:val="00062B2C"/>
    <w:rsid w:val="000648EE"/>
    <w:rsid w:val="00077DD7"/>
    <w:rsid w:val="00096624"/>
    <w:rsid w:val="000A3FAA"/>
    <w:rsid w:val="000B50F3"/>
    <w:rsid w:val="000C1AA7"/>
    <w:rsid w:val="000D3CF5"/>
    <w:rsid w:val="000F4BF8"/>
    <w:rsid w:val="001034EF"/>
    <w:rsid w:val="00164277"/>
    <w:rsid w:val="00192911"/>
    <w:rsid w:val="0019743C"/>
    <w:rsid w:val="001B0348"/>
    <w:rsid w:val="001C3514"/>
    <w:rsid w:val="001D1030"/>
    <w:rsid w:val="00205B45"/>
    <w:rsid w:val="00224430"/>
    <w:rsid w:val="00226908"/>
    <w:rsid w:val="002367BD"/>
    <w:rsid w:val="0025072A"/>
    <w:rsid w:val="00270659"/>
    <w:rsid w:val="002B4641"/>
    <w:rsid w:val="002C480D"/>
    <w:rsid w:val="002D7607"/>
    <w:rsid w:val="002E3ECB"/>
    <w:rsid w:val="002E523C"/>
    <w:rsid w:val="003310C9"/>
    <w:rsid w:val="0033281D"/>
    <w:rsid w:val="00357114"/>
    <w:rsid w:val="0039116D"/>
    <w:rsid w:val="003930B8"/>
    <w:rsid w:val="003A0112"/>
    <w:rsid w:val="003B2D5B"/>
    <w:rsid w:val="003D7C1B"/>
    <w:rsid w:val="003E747C"/>
    <w:rsid w:val="004034B5"/>
    <w:rsid w:val="00414F8F"/>
    <w:rsid w:val="00423B0C"/>
    <w:rsid w:val="0045224E"/>
    <w:rsid w:val="00475F71"/>
    <w:rsid w:val="00480096"/>
    <w:rsid w:val="004A0900"/>
    <w:rsid w:val="004C2F3C"/>
    <w:rsid w:val="004C5940"/>
    <w:rsid w:val="00506794"/>
    <w:rsid w:val="00525502"/>
    <w:rsid w:val="00540329"/>
    <w:rsid w:val="00572C64"/>
    <w:rsid w:val="00575920"/>
    <w:rsid w:val="005773EA"/>
    <w:rsid w:val="005A1100"/>
    <w:rsid w:val="005A781F"/>
    <w:rsid w:val="005B2884"/>
    <w:rsid w:val="005B3A2A"/>
    <w:rsid w:val="005E08E2"/>
    <w:rsid w:val="00602D3C"/>
    <w:rsid w:val="00643EDD"/>
    <w:rsid w:val="00666B93"/>
    <w:rsid w:val="00675EB8"/>
    <w:rsid w:val="006825D5"/>
    <w:rsid w:val="0068578C"/>
    <w:rsid w:val="006B144C"/>
    <w:rsid w:val="006E4A1A"/>
    <w:rsid w:val="006F4D1B"/>
    <w:rsid w:val="00715556"/>
    <w:rsid w:val="0071729D"/>
    <w:rsid w:val="00731C5C"/>
    <w:rsid w:val="0074354A"/>
    <w:rsid w:val="00745BE0"/>
    <w:rsid w:val="00756AD5"/>
    <w:rsid w:val="00773302"/>
    <w:rsid w:val="00781B30"/>
    <w:rsid w:val="00784585"/>
    <w:rsid w:val="00792DF4"/>
    <w:rsid w:val="007B506E"/>
    <w:rsid w:val="007B6DDF"/>
    <w:rsid w:val="007C12E5"/>
    <w:rsid w:val="007C468C"/>
    <w:rsid w:val="007D4E61"/>
    <w:rsid w:val="007F08B7"/>
    <w:rsid w:val="00847AE0"/>
    <w:rsid w:val="00850BB1"/>
    <w:rsid w:val="00861691"/>
    <w:rsid w:val="00863E46"/>
    <w:rsid w:val="00882D51"/>
    <w:rsid w:val="00896813"/>
    <w:rsid w:val="008A39AD"/>
    <w:rsid w:val="008B2AA5"/>
    <w:rsid w:val="008B41B3"/>
    <w:rsid w:val="008D6FE5"/>
    <w:rsid w:val="008E2E89"/>
    <w:rsid w:val="008F4738"/>
    <w:rsid w:val="00906518"/>
    <w:rsid w:val="0093067E"/>
    <w:rsid w:val="0093368E"/>
    <w:rsid w:val="00933BAE"/>
    <w:rsid w:val="00942A61"/>
    <w:rsid w:val="00947AB8"/>
    <w:rsid w:val="009509F4"/>
    <w:rsid w:val="0097435D"/>
    <w:rsid w:val="009C009F"/>
    <w:rsid w:val="009D5966"/>
    <w:rsid w:val="009D5E9B"/>
    <w:rsid w:val="009E0F24"/>
    <w:rsid w:val="00A0775B"/>
    <w:rsid w:val="00A514A6"/>
    <w:rsid w:val="00A5670B"/>
    <w:rsid w:val="00A56C51"/>
    <w:rsid w:val="00A8089A"/>
    <w:rsid w:val="00A844F2"/>
    <w:rsid w:val="00A90706"/>
    <w:rsid w:val="00A966FD"/>
    <w:rsid w:val="00AB775C"/>
    <w:rsid w:val="00AC1147"/>
    <w:rsid w:val="00AD5CF8"/>
    <w:rsid w:val="00AE2AA0"/>
    <w:rsid w:val="00AF1E26"/>
    <w:rsid w:val="00AF70C0"/>
    <w:rsid w:val="00AF7517"/>
    <w:rsid w:val="00B268F3"/>
    <w:rsid w:val="00B45648"/>
    <w:rsid w:val="00B5089F"/>
    <w:rsid w:val="00B5544D"/>
    <w:rsid w:val="00B620D6"/>
    <w:rsid w:val="00B81522"/>
    <w:rsid w:val="00B83CDD"/>
    <w:rsid w:val="00BB49AE"/>
    <w:rsid w:val="00C011F8"/>
    <w:rsid w:val="00C21C37"/>
    <w:rsid w:val="00C312D9"/>
    <w:rsid w:val="00C33D5A"/>
    <w:rsid w:val="00C37AF9"/>
    <w:rsid w:val="00C45902"/>
    <w:rsid w:val="00C5062F"/>
    <w:rsid w:val="00C51D09"/>
    <w:rsid w:val="00C57837"/>
    <w:rsid w:val="00CA3D39"/>
    <w:rsid w:val="00CA42DE"/>
    <w:rsid w:val="00CB1684"/>
    <w:rsid w:val="00CE2EA6"/>
    <w:rsid w:val="00CE6D51"/>
    <w:rsid w:val="00D230FA"/>
    <w:rsid w:val="00D2640F"/>
    <w:rsid w:val="00D44BFD"/>
    <w:rsid w:val="00D466EA"/>
    <w:rsid w:val="00D60D15"/>
    <w:rsid w:val="00D97CB3"/>
    <w:rsid w:val="00DA4F22"/>
    <w:rsid w:val="00DA6C65"/>
    <w:rsid w:val="00DB73F8"/>
    <w:rsid w:val="00DD3A4F"/>
    <w:rsid w:val="00DE4956"/>
    <w:rsid w:val="00E37FF2"/>
    <w:rsid w:val="00E73658"/>
    <w:rsid w:val="00EA4199"/>
    <w:rsid w:val="00EA581D"/>
    <w:rsid w:val="00EB36A9"/>
    <w:rsid w:val="00F17DA5"/>
    <w:rsid w:val="00F27FBD"/>
    <w:rsid w:val="00F400F8"/>
    <w:rsid w:val="00F551DF"/>
    <w:rsid w:val="00F55A09"/>
    <w:rsid w:val="00FA0455"/>
    <w:rsid w:val="00FC76ED"/>
    <w:rsid w:val="00FD4696"/>
    <w:rsid w:val="00FE64EC"/>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256B-C4B4-43C0-9E85-335A129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452</cp:revision>
  <cp:lastPrinted>2021-03-19T10:50:00Z</cp:lastPrinted>
  <dcterms:created xsi:type="dcterms:W3CDTF">2019-11-01T13:19:00Z</dcterms:created>
  <dcterms:modified xsi:type="dcterms:W3CDTF">2021-06-17T12:28:00Z</dcterms:modified>
</cp:coreProperties>
</file>