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5D" w:rsidRDefault="009E3C5D" w:rsidP="009E3C5D">
      <w:pPr>
        <w:tabs>
          <w:tab w:val="left" w:pos="720"/>
          <w:tab w:val="left" w:pos="810"/>
          <w:tab w:val="left" w:pos="990"/>
          <w:tab w:val="left" w:pos="1080"/>
          <w:tab w:val="left" w:pos="1350"/>
        </w:tabs>
        <w:spacing w:after="0" w:line="240" w:lineRule="auto"/>
      </w:pPr>
    </w:p>
    <w:p w:rsidR="00EB7CCF" w:rsidRDefault="006A64EE">
      <w:pPr>
        <w:tabs>
          <w:tab w:val="left" w:pos="720"/>
          <w:tab w:val="left" w:pos="810"/>
          <w:tab w:val="left" w:pos="990"/>
          <w:tab w:val="left" w:pos="1080"/>
          <w:tab w:val="left" w:pos="1350"/>
        </w:tabs>
        <w:spacing w:after="0" w:line="240" w:lineRule="auto"/>
        <w:jc w:val="center"/>
      </w:pPr>
      <w:r>
        <w:rPr>
          <w:noProof/>
          <w:lang w:val="en-IN" w:eastAsia="en-IN"/>
        </w:rPr>
        <w:drawing>
          <wp:inline distT="0" distB="0" distL="114300" distR="114300">
            <wp:extent cx="473075" cy="35687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73075" cy="356870"/>
                    </a:xfrm>
                    <a:prstGeom prst="rect">
                      <a:avLst/>
                    </a:prstGeom>
                    <a:noFill/>
                    <a:ln>
                      <a:noFill/>
                    </a:ln>
                  </pic:spPr>
                </pic:pic>
              </a:graphicData>
            </a:graphic>
          </wp:inline>
        </w:drawing>
      </w:r>
    </w:p>
    <w:p w:rsidR="00EB7CCF" w:rsidRDefault="006A64EE">
      <w:pPr>
        <w:tabs>
          <w:tab w:val="left" w:pos="720"/>
          <w:tab w:val="left" w:pos="810"/>
          <w:tab w:val="left" w:pos="990"/>
          <w:tab w:val="left" w:pos="1080"/>
          <w:tab w:val="left" w:pos="1350"/>
        </w:tabs>
        <w:spacing w:after="0" w:line="240" w:lineRule="auto"/>
        <w:jc w:val="center"/>
        <w:rPr>
          <w:b/>
          <w:sz w:val="24"/>
          <w:szCs w:val="24"/>
        </w:rPr>
      </w:pPr>
      <w:r>
        <w:rPr>
          <w:noProof/>
          <w:lang w:val="en-IN" w:eastAsia="en-IN"/>
        </w:rPr>
        <w:drawing>
          <wp:inline distT="0" distB="0" distL="114300" distR="114300">
            <wp:extent cx="772160" cy="423545"/>
            <wp:effectExtent l="0" t="0" r="889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stretch>
                      <a:fillRect/>
                    </a:stretch>
                  </pic:blipFill>
                  <pic:spPr>
                    <a:xfrm>
                      <a:off x="0" y="0"/>
                      <a:ext cx="772160" cy="423545"/>
                    </a:xfrm>
                    <a:prstGeom prst="rect">
                      <a:avLst/>
                    </a:prstGeom>
                    <a:noFill/>
                    <a:ln>
                      <a:noFill/>
                    </a:ln>
                  </pic:spPr>
                </pic:pic>
              </a:graphicData>
            </a:graphic>
          </wp:inline>
        </w:drawing>
      </w:r>
    </w:p>
    <w:p w:rsidR="00EB7CCF" w:rsidRDefault="006A64EE">
      <w:pPr>
        <w:tabs>
          <w:tab w:val="left" w:pos="720"/>
          <w:tab w:val="left" w:pos="810"/>
          <w:tab w:val="left" w:pos="990"/>
          <w:tab w:val="left" w:pos="1080"/>
          <w:tab w:val="left" w:pos="1350"/>
        </w:tabs>
        <w:spacing w:after="0" w:line="240" w:lineRule="auto"/>
        <w:jc w:val="center"/>
        <w:rPr>
          <w:b/>
          <w:szCs w:val="24"/>
        </w:rPr>
      </w:pPr>
      <w:r>
        <w:rPr>
          <w:b/>
          <w:szCs w:val="24"/>
        </w:rPr>
        <w:t>GOVERNTMENT OF WEST BENGAL</w:t>
      </w:r>
    </w:p>
    <w:p w:rsidR="00EB7CCF" w:rsidRDefault="006A64EE">
      <w:pPr>
        <w:spacing w:after="0" w:line="240" w:lineRule="auto"/>
        <w:jc w:val="center"/>
        <w:rPr>
          <w:b/>
          <w:szCs w:val="24"/>
        </w:rPr>
      </w:pPr>
      <w:r>
        <w:rPr>
          <w:b/>
          <w:szCs w:val="24"/>
        </w:rPr>
        <w:t>IRRIGATION AND WATERWAYS DIRECTORATE</w:t>
      </w:r>
    </w:p>
    <w:p w:rsidR="00EB7CCF" w:rsidRDefault="006A64EE">
      <w:pPr>
        <w:spacing w:after="0" w:line="240" w:lineRule="auto"/>
        <w:jc w:val="center"/>
        <w:rPr>
          <w:b/>
          <w:szCs w:val="24"/>
        </w:rPr>
      </w:pPr>
      <w:r>
        <w:rPr>
          <w:b/>
          <w:szCs w:val="24"/>
        </w:rPr>
        <w:t>OFFICE OF THE SUB-DIVISIONAL OFFICER</w:t>
      </w:r>
    </w:p>
    <w:p w:rsidR="00EB7CCF" w:rsidRDefault="006A64EE">
      <w:pPr>
        <w:tabs>
          <w:tab w:val="left" w:pos="2980"/>
        </w:tabs>
        <w:spacing w:after="0" w:line="240" w:lineRule="auto"/>
        <w:jc w:val="center"/>
        <w:rPr>
          <w:b/>
          <w:szCs w:val="24"/>
          <w:lang w:val="en-IN"/>
        </w:rPr>
      </w:pPr>
      <w:r>
        <w:rPr>
          <w:b/>
          <w:szCs w:val="24"/>
          <w:lang w:val="en-IN"/>
        </w:rPr>
        <w:t>CALCUTTA CANALS SUB-DIVISION</w:t>
      </w:r>
    </w:p>
    <w:p w:rsidR="00EB7CCF" w:rsidRDefault="006A64EE">
      <w:pPr>
        <w:pStyle w:val="NoSpacing"/>
        <w:jc w:val="center"/>
        <w:rPr>
          <w:rFonts w:cs="Times New Roman"/>
          <w:b/>
          <w:bCs/>
          <w:szCs w:val="28"/>
          <w:lang w:val="en-IN"/>
        </w:rPr>
      </w:pPr>
      <w:r>
        <w:rPr>
          <w:rFonts w:cs="Times New Roman"/>
          <w:b/>
          <w:bCs/>
          <w:szCs w:val="28"/>
          <w:lang w:val="en-IN"/>
        </w:rPr>
        <w:t>37/3, CANAL WEST ROAD</w:t>
      </w:r>
      <w:r>
        <w:rPr>
          <w:rFonts w:cs="Times New Roman"/>
          <w:b/>
          <w:bCs/>
          <w:szCs w:val="28"/>
        </w:rPr>
        <w:t xml:space="preserve">, KOLKATA - 700 </w:t>
      </w:r>
      <w:r>
        <w:rPr>
          <w:rFonts w:cs="Times New Roman"/>
          <w:b/>
          <w:bCs/>
          <w:szCs w:val="28"/>
          <w:lang w:val="en-IN"/>
        </w:rPr>
        <w:t>004.</w:t>
      </w:r>
    </w:p>
    <w:p w:rsidR="009E3C5D" w:rsidRPr="009E3C5D" w:rsidRDefault="009E3C5D">
      <w:pPr>
        <w:pStyle w:val="NoSpacing"/>
        <w:jc w:val="center"/>
        <w:rPr>
          <w:b/>
          <w:color w:val="0000FF"/>
          <w:szCs w:val="24"/>
          <w:u w:val="single"/>
        </w:rPr>
      </w:pPr>
      <w:r w:rsidRPr="009E3C5D">
        <w:rPr>
          <w:rFonts w:cs="Times New Roman"/>
          <w:b/>
          <w:bCs/>
          <w:sz w:val="20"/>
          <w:u w:val="single"/>
          <w:lang w:val="en-IN"/>
        </w:rPr>
        <w:t>E-mail ID:</w:t>
      </w:r>
      <w:r w:rsidRPr="009E3C5D">
        <w:rPr>
          <w:rFonts w:cs="Times New Roman"/>
          <w:b/>
          <w:bCs/>
          <w:sz w:val="20"/>
          <w:lang w:val="en-IN"/>
        </w:rPr>
        <w:t xml:space="preserve"> </w:t>
      </w:r>
      <w:r w:rsidRPr="009E3C5D">
        <w:rPr>
          <w:b/>
          <w:color w:val="0000FF"/>
          <w:szCs w:val="24"/>
          <w:u w:val="single"/>
        </w:rPr>
        <w:t>sdocciwd@gmail.com</w:t>
      </w:r>
    </w:p>
    <w:p w:rsidR="00EB7CCF" w:rsidRDefault="006A64EE">
      <w:pPr>
        <w:spacing w:after="0"/>
        <w:jc w:val="center"/>
        <w:rPr>
          <w:b/>
          <w:szCs w:val="24"/>
          <w:lang w:val="en-IN"/>
        </w:rPr>
      </w:pPr>
      <w:r>
        <w:rPr>
          <w:b/>
          <w:szCs w:val="24"/>
        </w:rPr>
        <w:t>NOTICE INVITING TENDER No.</w:t>
      </w:r>
      <w:r>
        <w:rPr>
          <w:b/>
          <w:color w:val="0000FF"/>
          <w:szCs w:val="24"/>
          <w:u w:val="single"/>
        </w:rPr>
        <w:t>0</w:t>
      </w:r>
      <w:r w:rsidR="00794BE4">
        <w:rPr>
          <w:b/>
          <w:color w:val="0000FF"/>
          <w:szCs w:val="24"/>
          <w:u w:val="single"/>
          <w:lang w:val="en-IN"/>
        </w:rPr>
        <w:t>2</w:t>
      </w:r>
      <w:r>
        <w:rPr>
          <w:b/>
          <w:color w:val="0000FF"/>
          <w:szCs w:val="24"/>
          <w:u w:val="single"/>
        </w:rPr>
        <w:t xml:space="preserve"> of 20</w:t>
      </w:r>
      <w:r w:rsidR="00022B37">
        <w:rPr>
          <w:b/>
          <w:color w:val="0000FF"/>
          <w:szCs w:val="24"/>
          <w:u w:val="single"/>
          <w:lang w:val="en-IN"/>
        </w:rPr>
        <w:t>24</w:t>
      </w:r>
      <w:r>
        <w:rPr>
          <w:b/>
          <w:color w:val="0000FF"/>
          <w:szCs w:val="24"/>
          <w:u w:val="single"/>
        </w:rPr>
        <w:t>-2</w:t>
      </w:r>
      <w:r w:rsidR="00022B37">
        <w:rPr>
          <w:b/>
          <w:color w:val="0000FF"/>
          <w:szCs w:val="24"/>
          <w:u w:val="single"/>
          <w:lang w:val="en-IN"/>
        </w:rPr>
        <w:t>5</w:t>
      </w:r>
      <w:r>
        <w:rPr>
          <w:b/>
          <w:szCs w:val="24"/>
        </w:rPr>
        <w:t xml:space="preserve">, of SDO / </w:t>
      </w:r>
      <w:r>
        <w:rPr>
          <w:b/>
          <w:szCs w:val="24"/>
          <w:lang w:val="en-IN"/>
        </w:rPr>
        <w:t>Calcutta Canals Sub-Divn.</w:t>
      </w:r>
    </w:p>
    <w:p w:rsidR="00EB7CCF" w:rsidRPr="00EB5529" w:rsidRDefault="006A64EE">
      <w:pPr>
        <w:spacing w:after="0"/>
        <w:jc w:val="center"/>
        <w:rPr>
          <w:color w:val="0000FF"/>
          <w:sz w:val="20"/>
          <w:szCs w:val="20"/>
        </w:rPr>
      </w:pPr>
      <w:r>
        <w:rPr>
          <w:b/>
          <w:szCs w:val="24"/>
        </w:rPr>
        <w:t>Circulated Vide T.O Memo No.</w:t>
      </w:r>
      <w:r w:rsidR="00EB5529">
        <w:rPr>
          <w:b/>
          <w:szCs w:val="24"/>
        </w:rPr>
        <w:t xml:space="preserve"> : </w:t>
      </w:r>
      <w:r w:rsidR="00022B37">
        <w:rPr>
          <w:b/>
          <w:szCs w:val="24"/>
        </w:rPr>
        <w:t xml:space="preserve">  </w:t>
      </w:r>
      <w:r w:rsidR="00463146">
        <w:rPr>
          <w:b/>
          <w:color w:val="0000FF"/>
          <w:szCs w:val="24"/>
        </w:rPr>
        <w:t>618</w:t>
      </w:r>
      <w:r w:rsidR="00022B37">
        <w:rPr>
          <w:b/>
          <w:szCs w:val="24"/>
        </w:rPr>
        <w:t xml:space="preserve">     </w:t>
      </w:r>
      <w:r w:rsidR="00EB5529">
        <w:rPr>
          <w:b/>
          <w:color w:val="943634" w:themeColor="accent2" w:themeShade="BF"/>
          <w:szCs w:val="24"/>
        </w:rPr>
        <w:t xml:space="preserve"> </w:t>
      </w:r>
      <w:r w:rsidR="00EB5529">
        <w:rPr>
          <w:b/>
          <w:szCs w:val="24"/>
        </w:rPr>
        <w:t xml:space="preserve">Dated:  </w:t>
      </w:r>
      <w:r w:rsidR="0006253D">
        <w:rPr>
          <w:b/>
          <w:color w:val="0000FF"/>
          <w:szCs w:val="24"/>
        </w:rPr>
        <w:t>13</w:t>
      </w:r>
      <w:r w:rsidR="00EB5529" w:rsidRPr="00EB5529">
        <w:rPr>
          <w:b/>
          <w:color w:val="0000FF"/>
          <w:szCs w:val="24"/>
        </w:rPr>
        <w:t>.08.2024</w:t>
      </w:r>
    </w:p>
    <w:p w:rsidR="009E3C5D" w:rsidRPr="009E3C5D" w:rsidRDefault="009E3C5D">
      <w:pPr>
        <w:spacing w:after="0" w:line="240" w:lineRule="auto"/>
        <w:ind w:right="27"/>
        <w:jc w:val="both"/>
        <w:rPr>
          <w:sz w:val="6"/>
          <w:szCs w:val="20"/>
        </w:rPr>
      </w:pPr>
    </w:p>
    <w:p w:rsidR="009E3C5D" w:rsidRDefault="006A64EE" w:rsidP="009E3C5D">
      <w:pPr>
        <w:spacing w:after="0"/>
        <w:ind w:right="27"/>
        <w:jc w:val="both"/>
        <w:rPr>
          <w:sz w:val="20"/>
          <w:szCs w:val="20"/>
        </w:rPr>
      </w:pPr>
      <w:r>
        <w:rPr>
          <w:sz w:val="20"/>
          <w:szCs w:val="20"/>
        </w:rPr>
        <w:t xml:space="preserve">Separate sealed tenders in printed form are invited by the Sub-Divisional Officer, </w:t>
      </w:r>
      <w:r>
        <w:rPr>
          <w:sz w:val="20"/>
          <w:szCs w:val="20"/>
          <w:lang w:val="en-IN"/>
        </w:rPr>
        <w:t>Calcutta Canals</w:t>
      </w:r>
      <w:r>
        <w:rPr>
          <w:sz w:val="20"/>
          <w:szCs w:val="20"/>
        </w:rPr>
        <w:t xml:space="preserve"> Sub-Division,</w:t>
      </w:r>
      <w:r>
        <w:rPr>
          <w:sz w:val="20"/>
          <w:szCs w:val="20"/>
          <w:lang w:val="en-IN"/>
        </w:rPr>
        <w:t xml:space="preserve"> Kolkata</w:t>
      </w:r>
      <w:r>
        <w:rPr>
          <w:sz w:val="20"/>
          <w:szCs w:val="20"/>
        </w:rPr>
        <w:t xml:space="preserve"> on behalf of the Governor of West Bengal for the works as per list attached herewith, </w:t>
      </w:r>
      <w:r>
        <w:rPr>
          <w:sz w:val="20"/>
          <w:szCs w:val="20"/>
          <w:u w:val="single"/>
        </w:rPr>
        <w:t>from eligible &amp; resourceful contractors having sufficient credential and financial capability for execution of works of similar nature</w:t>
      </w:r>
      <w:r>
        <w:rPr>
          <w:sz w:val="20"/>
          <w:szCs w:val="20"/>
        </w:rPr>
        <w:t>, detailed hereunder.</w:t>
      </w:r>
    </w:p>
    <w:p w:rsidR="00EB7CCF" w:rsidRPr="009E3C5D" w:rsidRDefault="006A64EE" w:rsidP="009E3C5D">
      <w:pPr>
        <w:spacing w:after="0"/>
        <w:ind w:right="27"/>
        <w:jc w:val="both"/>
        <w:rPr>
          <w:sz w:val="2"/>
          <w:szCs w:val="20"/>
        </w:rPr>
      </w:pPr>
      <w:r>
        <w:rPr>
          <w:sz w:val="20"/>
          <w:szCs w:val="20"/>
        </w:rPr>
        <w:t xml:space="preserve">  </w:t>
      </w:r>
    </w:p>
    <w:p w:rsidR="00EB7CCF" w:rsidRDefault="006A64EE" w:rsidP="009E3C5D">
      <w:pPr>
        <w:pStyle w:val="ListParagraph"/>
        <w:numPr>
          <w:ilvl w:val="0"/>
          <w:numId w:val="1"/>
        </w:numPr>
        <w:spacing w:line="276" w:lineRule="auto"/>
        <w:jc w:val="both"/>
        <w:rPr>
          <w:sz w:val="20"/>
          <w:szCs w:val="20"/>
        </w:rPr>
      </w:pPr>
      <w:r>
        <w:rPr>
          <w:sz w:val="20"/>
          <w:szCs w:val="20"/>
        </w:rPr>
        <w:t xml:space="preserve">Separate tender should be submitted for each work, as per attached list, in sealed cover </w:t>
      </w:r>
      <w:r>
        <w:rPr>
          <w:sz w:val="20"/>
          <w:szCs w:val="20"/>
          <w:lang w:val="en-IN"/>
        </w:rPr>
        <w:t>super-subscribing</w:t>
      </w:r>
      <w:r>
        <w:rPr>
          <w:sz w:val="20"/>
          <w:szCs w:val="20"/>
        </w:rPr>
        <w:t xml:space="preserve"> the name of the work on the envelope and addressed to the </w:t>
      </w:r>
      <w:r w:rsidRPr="00917B0F">
        <w:rPr>
          <w:b/>
          <w:sz w:val="20"/>
          <w:szCs w:val="20"/>
        </w:rPr>
        <w:t xml:space="preserve">Sub-Divisional Officer, </w:t>
      </w:r>
      <w:r w:rsidRPr="00917B0F">
        <w:rPr>
          <w:b/>
          <w:sz w:val="20"/>
          <w:szCs w:val="20"/>
          <w:lang w:val="en-IN"/>
        </w:rPr>
        <w:t xml:space="preserve">Calcutta Canals </w:t>
      </w:r>
      <w:r w:rsidRPr="00917B0F">
        <w:rPr>
          <w:b/>
          <w:sz w:val="20"/>
          <w:szCs w:val="20"/>
        </w:rPr>
        <w:t>Sub-Division,</w:t>
      </w:r>
      <w:r w:rsidR="00F82E64" w:rsidRPr="00917B0F">
        <w:rPr>
          <w:b/>
          <w:sz w:val="20"/>
          <w:szCs w:val="20"/>
        </w:rPr>
        <w:t xml:space="preserve"> </w:t>
      </w:r>
      <w:r w:rsidR="00917B0F">
        <w:rPr>
          <w:b/>
          <w:sz w:val="20"/>
          <w:szCs w:val="20"/>
        </w:rPr>
        <w:t xml:space="preserve">37/3, Canal West Road, </w:t>
      </w:r>
      <w:r w:rsidRPr="00917B0F">
        <w:rPr>
          <w:b/>
          <w:sz w:val="20"/>
          <w:szCs w:val="20"/>
          <w:lang w:val="en-IN"/>
        </w:rPr>
        <w:t>Kolkata</w:t>
      </w:r>
      <w:r w:rsidR="00917B0F">
        <w:rPr>
          <w:b/>
          <w:sz w:val="20"/>
          <w:szCs w:val="20"/>
          <w:lang w:val="en-IN"/>
        </w:rPr>
        <w:t>- 700 004</w:t>
      </w:r>
      <w:r>
        <w:rPr>
          <w:sz w:val="20"/>
          <w:szCs w:val="20"/>
        </w:rPr>
        <w:t xml:space="preserve">. </w:t>
      </w:r>
    </w:p>
    <w:p w:rsidR="00EB7CCF" w:rsidRDefault="006A64EE" w:rsidP="009E3C5D">
      <w:pPr>
        <w:pStyle w:val="ListParagraph"/>
        <w:numPr>
          <w:ilvl w:val="0"/>
          <w:numId w:val="1"/>
        </w:numPr>
        <w:spacing w:line="276" w:lineRule="auto"/>
        <w:jc w:val="both"/>
        <w:rPr>
          <w:sz w:val="20"/>
          <w:szCs w:val="20"/>
        </w:rPr>
      </w:pPr>
      <w:r>
        <w:rPr>
          <w:sz w:val="20"/>
          <w:szCs w:val="20"/>
        </w:rPr>
        <w:t>Submission of tender by post is not allowed.</w:t>
      </w:r>
    </w:p>
    <w:p w:rsidR="00EB7CCF" w:rsidRDefault="006A64EE" w:rsidP="009E3C5D">
      <w:pPr>
        <w:pStyle w:val="ListParagraph"/>
        <w:numPr>
          <w:ilvl w:val="0"/>
          <w:numId w:val="1"/>
        </w:numPr>
        <w:spacing w:line="276" w:lineRule="auto"/>
        <w:jc w:val="both"/>
        <w:rPr>
          <w:sz w:val="20"/>
          <w:szCs w:val="20"/>
        </w:rPr>
      </w:pPr>
      <w:r>
        <w:rPr>
          <w:sz w:val="20"/>
          <w:szCs w:val="20"/>
        </w:rPr>
        <w:t xml:space="preserve">The tender documents and other relevant particulars (if any) may be seen by the intending </w:t>
      </w:r>
      <w:r>
        <w:rPr>
          <w:sz w:val="20"/>
          <w:szCs w:val="20"/>
          <w:lang w:val="en-IN"/>
        </w:rPr>
        <w:t>T</w:t>
      </w:r>
      <w:r>
        <w:rPr>
          <w:sz w:val="20"/>
          <w:szCs w:val="20"/>
        </w:rPr>
        <w:t xml:space="preserve">enderers or by their duly authorized representatives during office hours between 11.00 Hours and 16.00 Hours on every working day, till </w:t>
      </w:r>
      <w:r>
        <w:rPr>
          <w:rFonts w:cstheme="minorHAnsi"/>
          <w:sz w:val="20"/>
          <w:szCs w:val="20"/>
        </w:rPr>
        <w:t>the date of issue of tender papers</w:t>
      </w:r>
      <w:r>
        <w:rPr>
          <w:sz w:val="20"/>
          <w:szCs w:val="20"/>
        </w:rPr>
        <w:t xml:space="preserve"> in the office of the Sub-Divisional Officer, </w:t>
      </w:r>
      <w:r>
        <w:rPr>
          <w:sz w:val="20"/>
          <w:szCs w:val="20"/>
          <w:lang w:val="en-IN"/>
        </w:rPr>
        <w:t>Calcutta Canals</w:t>
      </w:r>
      <w:r>
        <w:rPr>
          <w:sz w:val="20"/>
          <w:szCs w:val="20"/>
        </w:rPr>
        <w:t xml:space="preserve"> Sub-Division,</w:t>
      </w:r>
      <w:r>
        <w:rPr>
          <w:sz w:val="20"/>
          <w:szCs w:val="20"/>
          <w:lang w:val="en-IN"/>
        </w:rPr>
        <w:t xml:space="preserve"> Kolkata</w:t>
      </w:r>
      <w:r>
        <w:rPr>
          <w:sz w:val="20"/>
          <w:szCs w:val="20"/>
        </w:rPr>
        <w:t>.</w:t>
      </w:r>
    </w:p>
    <w:p w:rsidR="00EB7CCF" w:rsidRDefault="006A64EE" w:rsidP="009E3C5D">
      <w:pPr>
        <w:spacing w:after="0"/>
        <w:ind w:left="1080" w:hanging="360"/>
        <w:jc w:val="both"/>
        <w:rPr>
          <w:b/>
          <w:bCs/>
          <w:sz w:val="20"/>
          <w:szCs w:val="20"/>
        </w:rPr>
      </w:pPr>
      <w:r>
        <w:rPr>
          <w:sz w:val="20"/>
          <w:szCs w:val="20"/>
        </w:rPr>
        <w:t xml:space="preserve">a. </w:t>
      </w:r>
      <w:r>
        <w:rPr>
          <w:sz w:val="20"/>
          <w:szCs w:val="20"/>
        </w:rPr>
        <w:tab/>
      </w:r>
      <w:r>
        <w:rPr>
          <w:b/>
          <w:bCs/>
          <w:sz w:val="20"/>
          <w:szCs w:val="20"/>
        </w:rPr>
        <w:t xml:space="preserve">Intending </w:t>
      </w:r>
      <w:r>
        <w:rPr>
          <w:b/>
          <w:bCs/>
          <w:sz w:val="20"/>
          <w:szCs w:val="20"/>
          <w:lang w:val="en-IN"/>
        </w:rPr>
        <w:t>T</w:t>
      </w:r>
      <w:r>
        <w:rPr>
          <w:b/>
          <w:bCs/>
          <w:sz w:val="20"/>
          <w:szCs w:val="20"/>
        </w:rPr>
        <w:t>enderers should apply for tender papers in their respective</w:t>
      </w:r>
      <w:r w:rsidR="00022B37">
        <w:rPr>
          <w:b/>
          <w:bCs/>
          <w:sz w:val="20"/>
          <w:szCs w:val="20"/>
        </w:rPr>
        <w:t xml:space="preserve"> ’Letter Heads’ enclosing  self-</w:t>
      </w:r>
      <w:r>
        <w:rPr>
          <w:b/>
          <w:bCs/>
          <w:sz w:val="20"/>
          <w:szCs w:val="20"/>
        </w:rPr>
        <w:t>attested copies of the following documents, originals of which and other documents like  Registered Partnership (for partnership firms) etc. are to be produced on demand, as well as  during interview (if any).</w:t>
      </w:r>
    </w:p>
    <w:p w:rsidR="00EB7CCF" w:rsidRDefault="006A64EE" w:rsidP="009E3C5D">
      <w:pPr>
        <w:tabs>
          <w:tab w:val="left" w:pos="1080"/>
          <w:tab w:val="left" w:pos="1440"/>
        </w:tabs>
        <w:spacing w:after="0"/>
        <w:ind w:left="1440" w:hanging="1440"/>
        <w:jc w:val="both"/>
        <w:rPr>
          <w:sz w:val="20"/>
          <w:szCs w:val="20"/>
        </w:rPr>
      </w:pPr>
      <w:r>
        <w:rPr>
          <w:sz w:val="20"/>
          <w:szCs w:val="20"/>
        </w:rPr>
        <w:tab/>
        <w:t>i.</w:t>
      </w:r>
      <w:r>
        <w:rPr>
          <w:sz w:val="20"/>
          <w:szCs w:val="20"/>
        </w:rPr>
        <w:tab/>
        <w:t>PT, IT, PAN, and GSTIN under GST Act 2017 valid up to the date of opening of the tenders. Application for such clearance addressed to the competent authority, subject to production of authenticated receipt, may also be considered.</w:t>
      </w:r>
    </w:p>
    <w:p w:rsidR="00EB7CCF" w:rsidRDefault="006A64EE" w:rsidP="009E3C5D">
      <w:pPr>
        <w:tabs>
          <w:tab w:val="left" w:pos="1080"/>
          <w:tab w:val="left" w:pos="1440"/>
        </w:tabs>
        <w:spacing w:after="0"/>
        <w:ind w:left="1440" w:hanging="1440"/>
        <w:jc w:val="both"/>
        <w:rPr>
          <w:sz w:val="20"/>
          <w:szCs w:val="20"/>
          <w:lang w:val="en-IN"/>
        </w:rPr>
      </w:pPr>
      <w:r>
        <w:rPr>
          <w:sz w:val="20"/>
          <w:szCs w:val="20"/>
        </w:rPr>
        <w:tab/>
        <w:t xml:space="preserve">ii. </w:t>
      </w:r>
      <w:r>
        <w:rPr>
          <w:sz w:val="20"/>
          <w:szCs w:val="20"/>
        </w:rPr>
        <w:tab/>
        <w:t>Completion certificate / Payment certificate(s) for one single similar work worth at least 50% of the value of work for which tender paper is desired, executed within last 5 (five) years (to be determined from the actual year of completion, considering current financial year as Year I)</w:t>
      </w:r>
      <w:r>
        <w:rPr>
          <w:sz w:val="20"/>
          <w:szCs w:val="20"/>
          <w:lang w:val="en-IN"/>
        </w:rPr>
        <w:t xml:space="preserve"> along with BOQ and Work Order/Award of Contract duly authenticated by issuing authority.</w:t>
      </w:r>
    </w:p>
    <w:p w:rsidR="00EB7CCF" w:rsidRDefault="006A64EE" w:rsidP="009E3C5D">
      <w:pPr>
        <w:tabs>
          <w:tab w:val="left" w:pos="1080"/>
          <w:tab w:val="left" w:pos="1440"/>
        </w:tabs>
        <w:spacing w:after="0"/>
        <w:ind w:left="1440" w:hanging="1440"/>
        <w:jc w:val="both"/>
        <w:rPr>
          <w:sz w:val="20"/>
          <w:szCs w:val="20"/>
        </w:rPr>
      </w:pPr>
      <w:r>
        <w:rPr>
          <w:sz w:val="20"/>
          <w:szCs w:val="20"/>
        </w:rPr>
        <w:tab/>
        <w:t>iii.</w:t>
      </w:r>
      <w:r>
        <w:rPr>
          <w:sz w:val="20"/>
          <w:szCs w:val="20"/>
        </w:rPr>
        <w:tab/>
        <w:t xml:space="preserve">A statement showing number and value of works presently under execution by the </w:t>
      </w:r>
      <w:r>
        <w:rPr>
          <w:sz w:val="20"/>
          <w:szCs w:val="20"/>
          <w:lang w:val="en-IN"/>
        </w:rPr>
        <w:t>T</w:t>
      </w:r>
      <w:r>
        <w:rPr>
          <w:sz w:val="20"/>
          <w:szCs w:val="20"/>
        </w:rPr>
        <w:t>enderer under Irrigation &amp; Waterways Department and other Government Department / Organizations as stated in paragraph 3(b) hereunder.</w:t>
      </w:r>
    </w:p>
    <w:p w:rsidR="00EB7CCF" w:rsidRDefault="006A64EE" w:rsidP="009E3C5D">
      <w:pPr>
        <w:tabs>
          <w:tab w:val="left" w:pos="1080"/>
        </w:tabs>
        <w:spacing w:after="0"/>
        <w:ind w:left="1440" w:hanging="1440"/>
        <w:jc w:val="both"/>
        <w:rPr>
          <w:sz w:val="20"/>
          <w:szCs w:val="20"/>
        </w:rPr>
      </w:pPr>
      <w:r>
        <w:rPr>
          <w:sz w:val="20"/>
          <w:szCs w:val="20"/>
        </w:rPr>
        <w:tab/>
        <w:t>iv.</w:t>
      </w:r>
      <w:r>
        <w:rPr>
          <w:sz w:val="20"/>
          <w:szCs w:val="20"/>
        </w:rPr>
        <w:tab/>
        <w:t>Declaration by the applicant to the effect that there is no other application for tender paper for work in this NIT in which he/she/they has/have common interest. Failure to produce any of the above documents may be considered goo</w:t>
      </w:r>
      <w:r w:rsidR="00022B37">
        <w:rPr>
          <w:sz w:val="20"/>
          <w:szCs w:val="20"/>
        </w:rPr>
        <w:t>d and sufficient reason for non-</w:t>
      </w:r>
      <w:r>
        <w:rPr>
          <w:sz w:val="20"/>
          <w:szCs w:val="20"/>
        </w:rPr>
        <w:t>issuance of tender paper.</w:t>
      </w:r>
    </w:p>
    <w:p w:rsidR="00EB7CCF" w:rsidRDefault="006A64EE" w:rsidP="009E3C5D">
      <w:pPr>
        <w:tabs>
          <w:tab w:val="left" w:pos="720"/>
          <w:tab w:val="left" w:pos="1080"/>
        </w:tabs>
        <w:spacing w:after="0"/>
        <w:ind w:left="1080" w:hanging="1080"/>
        <w:jc w:val="both"/>
        <w:rPr>
          <w:sz w:val="20"/>
          <w:szCs w:val="20"/>
        </w:rPr>
      </w:pPr>
      <w:r>
        <w:rPr>
          <w:sz w:val="20"/>
          <w:szCs w:val="20"/>
        </w:rPr>
        <w:tab/>
        <w:t>b.</w:t>
      </w:r>
      <w:r>
        <w:rPr>
          <w:sz w:val="20"/>
          <w:szCs w:val="20"/>
        </w:rPr>
        <w:tab/>
        <w:t>Completion certificates for fully (100%) completed works during the current year and last five financial years, issued by competent authority will normally be considered as credential. Apart from credentials of works executed under Irrigation &amp; Waterways Department, credential of works executed under Public Works &amp; Public Works (Roads) Department, Public Health  Engineering Department, Sundarban Affairs Department &amp; other</w:t>
      </w:r>
      <w:r w:rsidR="00917B0F">
        <w:rPr>
          <w:sz w:val="20"/>
          <w:szCs w:val="20"/>
        </w:rPr>
        <w:t xml:space="preserve"> State Government Departments, </w:t>
      </w:r>
      <w:r>
        <w:rPr>
          <w:sz w:val="20"/>
          <w:szCs w:val="20"/>
        </w:rPr>
        <w:t>Zilla Parishads, WBSEDCL, KMDA, KMW &amp; SA, KMC, HRBC, Engineering Departments of Central Government  and Organizations like Railway, KOPT; and  Mackintosh Burn Ltd, Westinghouse Saxby Farmer Ltd and Britannia Engineering Ltd may also be  considered. Completion certificate are to be countersigned by the Executive / Divisional / Assistant Engineers of the respective State / Central Government Departments, or Officer of the equivalent rank, if those are issued by some other authority.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w:t>
      </w:r>
    </w:p>
    <w:p w:rsidR="00EB7CCF" w:rsidRDefault="006A64EE" w:rsidP="009E3C5D">
      <w:pPr>
        <w:tabs>
          <w:tab w:val="left" w:pos="720"/>
          <w:tab w:val="left" w:pos="1080"/>
        </w:tabs>
        <w:spacing w:after="0"/>
        <w:ind w:left="1080" w:hanging="1080"/>
        <w:jc w:val="both"/>
        <w:rPr>
          <w:sz w:val="20"/>
          <w:szCs w:val="20"/>
        </w:rPr>
      </w:pPr>
      <w:r>
        <w:rPr>
          <w:sz w:val="20"/>
          <w:szCs w:val="20"/>
        </w:rPr>
        <w:tab/>
        <w:t>c.</w:t>
      </w:r>
      <w:r>
        <w:rPr>
          <w:sz w:val="20"/>
          <w:szCs w:val="20"/>
        </w:rPr>
        <w:tab/>
        <w:t>Mackintosh Burn Ltd, Britannia Engineering Ltd, and Westinghouse Saxby Farmer Ltd, will enjoy 10% price for the purpose of evaluation of tenders in terms of G O No 1110/1(500)-F, dated 10-02-06 of the Finance Department.</w:t>
      </w:r>
    </w:p>
    <w:p w:rsidR="00EB7CCF" w:rsidRDefault="006A64EE">
      <w:pPr>
        <w:tabs>
          <w:tab w:val="left" w:pos="720"/>
          <w:tab w:val="left" w:pos="1080"/>
        </w:tabs>
        <w:spacing w:after="0" w:line="240" w:lineRule="auto"/>
        <w:ind w:left="1080" w:hanging="1080"/>
        <w:jc w:val="both"/>
        <w:rPr>
          <w:sz w:val="20"/>
          <w:szCs w:val="20"/>
        </w:rPr>
      </w:pPr>
      <w:r>
        <w:rPr>
          <w:sz w:val="20"/>
          <w:szCs w:val="20"/>
        </w:rPr>
        <w:lastRenderedPageBreak/>
        <w:tab/>
        <w:t>d.</w:t>
      </w:r>
      <w:r>
        <w:rPr>
          <w:sz w:val="20"/>
          <w:szCs w:val="20"/>
        </w:rPr>
        <w:tab/>
        <w:t>Any suppression / misrepresentation of fact will automatically debar the applicant from participating in any tender under the Sub-Division / Division for at least 3 (three) years from the date of detection, in addition to such other penal action as the Government may deem proper.</w:t>
      </w:r>
    </w:p>
    <w:p w:rsidR="00EB7CCF" w:rsidRDefault="006A64EE">
      <w:pPr>
        <w:tabs>
          <w:tab w:val="left" w:pos="360"/>
          <w:tab w:val="left" w:pos="720"/>
        </w:tabs>
        <w:spacing w:after="0" w:line="240" w:lineRule="auto"/>
        <w:ind w:left="720" w:hanging="1080"/>
        <w:jc w:val="both"/>
        <w:rPr>
          <w:sz w:val="20"/>
          <w:szCs w:val="20"/>
        </w:rPr>
      </w:pPr>
      <w:r>
        <w:rPr>
          <w:sz w:val="20"/>
          <w:szCs w:val="20"/>
        </w:rPr>
        <w:tab/>
        <w:t>4.</w:t>
      </w:r>
      <w:r>
        <w:rPr>
          <w:sz w:val="20"/>
          <w:szCs w:val="20"/>
        </w:rPr>
        <w:tab/>
        <w:t>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rsidR="00EB7CCF" w:rsidRDefault="006A64EE">
      <w:pPr>
        <w:tabs>
          <w:tab w:val="left" w:pos="360"/>
          <w:tab w:val="left" w:pos="720"/>
          <w:tab w:val="left" w:pos="1080"/>
        </w:tabs>
        <w:spacing w:after="0" w:line="240" w:lineRule="auto"/>
        <w:ind w:left="1080" w:hanging="1080"/>
        <w:jc w:val="both"/>
        <w:rPr>
          <w:sz w:val="20"/>
          <w:szCs w:val="20"/>
        </w:rPr>
      </w:pPr>
      <w:r>
        <w:rPr>
          <w:sz w:val="20"/>
          <w:szCs w:val="20"/>
        </w:rPr>
        <w:tab/>
        <w:t>5.</w:t>
      </w:r>
      <w:r>
        <w:rPr>
          <w:sz w:val="20"/>
          <w:szCs w:val="20"/>
        </w:rPr>
        <w:tab/>
        <w:t>a.</w:t>
      </w:r>
      <w:r>
        <w:rPr>
          <w:sz w:val="20"/>
          <w:szCs w:val="20"/>
        </w:rPr>
        <w:tab/>
        <w:t xml:space="preserve">Tender paper can be had at free of cost from the office of the Sub-Divisional Officer, </w:t>
      </w:r>
      <w:r>
        <w:rPr>
          <w:sz w:val="20"/>
          <w:szCs w:val="20"/>
          <w:lang w:val="en-IN"/>
        </w:rPr>
        <w:t>Calcutta Canals</w:t>
      </w:r>
      <w:r>
        <w:rPr>
          <w:sz w:val="20"/>
          <w:szCs w:val="20"/>
        </w:rPr>
        <w:t xml:space="preserve"> Sub-Division, within the specified date and time as per attached list by the intending </w:t>
      </w:r>
      <w:r>
        <w:rPr>
          <w:sz w:val="20"/>
          <w:szCs w:val="20"/>
          <w:lang w:val="en-IN"/>
        </w:rPr>
        <w:t>T</w:t>
      </w:r>
      <w:r>
        <w:rPr>
          <w:sz w:val="20"/>
          <w:szCs w:val="20"/>
        </w:rPr>
        <w:t>enderers or by their duly authorized representatives.</w:t>
      </w:r>
    </w:p>
    <w:p w:rsidR="00EB7CCF" w:rsidRDefault="006A64EE">
      <w:pPr>
        <w:tabs>
          <w:tab w:val="left" w:pos="360"/>
          <w:tab w:val="left" w:pos="720"/>
          <w:tab w:val="left" w:pos="1080"/>
        </w:tabs>
        <w:spacing w:after="0" w:line="240" w:lineRule="auto"/>
        <w:ind w:left="1080" w:hanging="1080"/>
        <w:jc w:val="both"/>
        <w:rPr>
          <w:sz w:val="20"/>
          <w:szCs w:val="20"/>
        </w:rPr>
      </w:pPr>
      <w:r>
        <w:rPr>
          <w:sz w:val="20"/>
          <w:szCs w:val="20"/>
        </w:rPr>
        <w:tab/>
      </w:r>
      <w:r>
        <w:rPr>
          <w:sz w:val="20"/>
          <w:szCs w:val="20"/>
        </w:rPr>
        <w:tab/>
        <w:t>b.</w:t>
      </w:r>
      <w:r>
        <w:rPr>
          <w:sz w:val="20"/>
          <w:szCs w:val="20"/>
        </w:rPr>
        <w:tab/>
        <w:t>No tender paper will be supplied by post.</w:t>
      </w:r>
    </w:p>
    <w:p w:rsidR="00EB7CCF" w:rsidRDefault="006A64EE">
      <w:pPr>
        <w:tabs>
          <w:tab w:val="left" w:pos="360"/>
          <w:tab w:val="left" w:pos="720"/>
          <w:tab w:val="left" w:pos="1080"/>
        </w:tabs>
        <w:spacing w:after="0" w:line="240" w:lineRule="auto"/>
        <w:ind w:left="1080" w:hanging="1080"/>
        <w:jc w:val="both"/>
        <w:rPr>
          <w:sz w:val="20"/>
          <w:szCs w:val="20"/>
        </w:rPr>
      </w:pPr>
      <w:r>
        <w:rPr>
          <w:sz w:val="20"/>
          <w:szCs w:val="20"/>
        </w:rPr>
        <w:tab/>
      </w:r>
      <w:r>
        <w:rPr>
          <w:sz w:val="20"/>
          <w:szCs w:val="20"/>
        </w:rPr>
        <w:tab/>
        <w:t>c.</w:t>
      </w:r>
      <w:r>
        <w:rPr>
          <w:sz w:val="20"/>
          <w:szCs w:val="20"/>
        </w:rPr>
        <w:tab/>
        <w:t>No tender paper will be issued on the date of opening of tenders after expiry of date and time mentioned in the notice.</w:t>
      </w:r>
    </w:p>
    <w:p w:rsidR="00EB7CCF" w:rsidRDefault="006A64EE">
      <w:pPr>
        <w:tabs>
          <w:tab w:val="left" w:pos="360"/>
          <w:tab w:val="left" w:pos="720"/>
        </w:tabs>
        <w:spacing w:after="0" w:line="240" w:lineRule="auto"/>
        <w:ind w:left="720" w:hanging="1080"/>
        <w:jc w:val="both"/>
        <w:rPr>
          <w:sz w:val="20"/>
          <w:szCs w:val="20"/>
        </w:rPr>
      </w:pPr>
      <w:r>
        <w:rPr>
          <w:sz w:val="20"/>
          <w:szCs w:val="20"/>
        </w:rPr>
        <w:tab/>
        <w:t>6.</w:t>
      </w:r>
      <w:r>
        <w:rPr>
          <w:sz w:val="20"/>
          <w:szCs w:val="20"/>
        </w:rPr>
        <w:tab/>
        <w:t xml:space="preserve">Before submitting any tender, the intending </w:t>
      </w:r>
      <w:r>
        <w:rPr>
          <w:sz w:val="20"/>
          <w:szCs w:val="20"/>
          <w:lang w:val="en-IN"/>
        </w:rPr>
        <w:t>T</w:t>
      </w:r>
      <w:r>
        <w:rPr>
          <w:sz w:val="20"/>
          <w:szCs w:val="20"/>
        </w:rPr>
        <w:t xml:space="preserve">enderers should make themselves acquainted thoroughly with the local conditions prevailing, by actual inspection of the site and take in to considerations all factors and difficulties likely to be involved in the execution of work in all respects including </w:t>
      </w:r>
      <w:r>
        <w:rPr>
          <w:sz w:val="20"/>
          <w:szCs w:val="20"/>
          <w:lang w:val="en-IN"/>
        </w:rPr>
        <w:t>transportation</w:t>
      </w:r>
      <w:r>
        <w:rPr>
          <w:sz w:val="20"/>
          <w:szCs w:val="20"/>
        </w:rPr>
        <w:t xml:space="preserve"> of materials, communication facilities, climatic conditions, nature of soil, availability of local labourers and market rate prevailing in the locality etc. as no claim whatsoever will be entertained  on these accounts afterwards. In this connection the intending </w:t>
      </w:r>
      <w:r>
        <w:rPr>
          <w:sz w:val="20"/>
          <w:szCs w:val="20"/>
          <w:lang w:val="en-IN"/>
        </w:rPr>
        <w:t>T</w:t>
      </w:r>
      <w:r>
        <w:rPr>
          <w:sz w:val="20"/>
          <w:szCs w:val="20"/>
        </w:rPr>
        <w:t xml:space="preserve">enderers may contact the office of the undersigned up to </w:t>
      </w:r>
      <w:r w:rsidR="00463146">
        <w:rPr>
          <w:b/>
          <w:color w:val="0070C0"/>
          <w:sz w:val="20"/>
          <w:szCs w:val="20"/>
          <w:u w:val="single"/>
          <w:lang w:val="en-IN"/>
        </w:rPr>
        <w:t>21</w:t>
      </w:r>
      <w:r w:rsidR="00022B37">
        <w:rPr>
          <w:b/>
          <w:color w:val="0070C0"/>
          <w:sz w:val="20"/>
          <w:szCs w:val="20"/>
          <w:u w:val="single"/>
          <w:lang w:val="en-IN"/>
        </w:rPr>
        <w:t>.08.2024</w:t>
      </w:r>
      <w:r w:rsidRPr="000F460A">
        <w:rPr>
          <w:color w:val="0070C0"/>
          <w:sz w:val="20"/>
          <w:szCs w:val="20"/>
        </w:rPr>
        <w:t xml:space="preserve"> between </w:t>
      </w:r>
      <w:r w:rsidRPr="000F460A">
        <w:rPr>
          <w:b/>
          <w:color w:val="0070C0"/>
          <w:sz w:val="20"/>
          <w:szCs w:val="20"/>
        </w:rPr>
        <w:t>11-</w:t>
      </w:r>
      <w:r w:rsidRPr="000F460A">
        <w:rPr>
          <w:b/>
          <w:color w:val="0070C0"/>
          <w:sz w:val="20"/>
          <w:szCs w:val="20"/>
          <w:lang w:val="en-IN"/>
        </w:rPr>
        <w:t>0</w:t>
      </w:r>
      <w:r w:rsidRPr="000F460A">
        <w:rPr>
          <w:b/>
          <w:color w:val="0070C0"/>
          <w:sz w:val="20"/>
          <w:szCs w:val="20"/>
        </w:rPr>
        <w:t>0</w:t>
      </w:r>
      <w:r w:rsidRPr="000F460A">
        <w:rPr>
          <w:color w:val="0070C0"/>
          <w:sz w:val="20"/>
          <w:szCs w:val="20"/>
        </w:rPr>
        <w:t xml:space="preserve"> hours and </w:t>
      </w:r>
      <w:r w:rsidRPr="000F460A">
        <w:rPr>
          <w:b/>
          <w:color w:val="0070C0"/>
          <w:sz w:val="20"/>
          <w:szCs w:val="20"/>
        </w:rPr>
        <w:t>16-00</w:t>
      </w:r>
      <w:r>
        <w:rPr>
          <w:sz w:val="20"/>
          <w:szCs w:val="20"/>
        </w:rPr>
        <w:t xml:space="preserve"> hours on any working day.</w:t>
      </w:r>
    </w:p>
    <w:p w:rsidR="00EB7CCF" w:rsidRDefault="006A64EE">
      <w:pPr>
        <w:tabs>
          <w:tab w:val="left" w:pos="360"/>
          <w:tab w:val="left" w:pos="720"/>
        </w:tabs>
        <w:spacing w:after="0" w:line="240" w:lineRule="auto"/>
        <w:ind w:left="720" w:hanging="1080"/>
        <w:jc w:val="both"/>
        <w:rPr>
          <w:sz w:val="20"/>
          <w:szCs w:val="20"/>
        </w:rPr>
      </w:pPr>
      <w:r>
        <w:rPr>
          <w:sz w:val="20"/>
          <w:szCs w:val="20"/>
        </w:rPr>
        <w:tab/>
        <w:t>7.</w:t>
      </w:r>
      <w:r>
        <w:rPr>
          <w:sz w:val="20"/>
          <w:szCs w:val="20"/>
        </w:rPr>
        <w:tab/>
        <w:t>Earnest money, as noted in the list of works, in the form other than these mentioned below, will not be accepted.</w:t>
      </w:r>
    </w:p>
    <w:p w:rsidR="00EB7CCF" w:rsidRDefault="006A64EE">
      <w:pPr>
        <w:pStyle w:val="ListParagraph"/>
        <w:numPr>
          <w:ilvl w:val="0"/>
          <w:numId w:val="2"/>
        </w:numPr>
        <w:tabs>
          <w:tab w:val="clear" w:pos="990"/>
          <w:tab w:val="left" w:pos="1080"/>
        </w:tabs>
        <w:ind w:left="1080"/>
        <w:jc w:val="both"/>
        <w:rPr>
          <w:sz w:val="20"/>
          <w:szCs w:val="20"/>
        </w:rPr>
      </w:pPr>
      <w:r>
        <w:rPr>
          <w:sz w:val="20"/>
          <w:szCs w:val="20"/>
        </w:rPr>
        <w:t xml:space="preserve">Crossed Bank Draft / Deposit at call receipt / Banker’s Cheque of any scheduled Bank of India in the locality in favour of </w:t>
      </w:r>
      <w:r w:rsidR="009E3C5D">
        <w:rPr>
          <w:sz w:val="20"/>
          <w:szCs w:val="20"/>
        </w:rPr>
        <w:t xml:space="preserve">the </w:t>
      </w:r>
      <w:r w:rsidR="009E3C5D">
        <w:rPr>
          <w:b/>
          <w:sz w:val="20"/>
          <w:szCs w:val="20"/>
          <w:u w:val="single"/>
        </w:rPr>
        <w:t>EXECUTIVE ENGINEER</w:t>
      </w:r>
      <w:r w:rsidR="009E3C5D">
        <w:rPr>
          <w:b/>
          <w:sz w:val="20"/>
          <w:szCs w:val="20"/>
          <w:u w:val="single"/>
          <w:lang w:val="en-IN"/>
        </w:rPr>
        <w:t>-I</w:t>
      </w:r>
      <w:r w:rsidR="009E3C5D">
        <w:rPr>
          <w:b/>
          <w:sz w:val="20"/>
          <w:szCs w:val="20"/>
          <w:u w:val="single"/>
        </w:rPr>
        <w:t xml:space="preserve">, </w:t>
      </w:r>
      <w:r w:rsidR="009E3C5D">
        <w:rPr>
          <w:b/>
          <w:sz w:val="20"/>
          <w:szCs w:val="20"/>
          <w:u w:val="single"/>
          <w:lang w:val="en-IN"/>
        </w:rPr>
        <w:t>CANALS</w:t>
      </w:r>
      <w:r w:rsidR="009E3C5D">
        <w:rPr>
          <w:b/>
          <w:sz w:val="20"/>
          <w:szCs w:val="20"/>
          <w:u w:val="single"/>
        </w:rPr>
        <w:t xml:space="preserve"> DIVISION</w:t>
      </w:r>
      <w:r>
        <w:rPr>
          <w:sz w:val="20"/>
          <w:szCs w:val="20"/>
          <w:u w:val="single"/>
        </w:rPr>
        <w:t xml:space="preserve">, payable at </w:t>
      </w:r>
      <w:r>
        <w:rPr>
          <w:b/>
          <w:bCs/>
          <w:sz w:val="20"/>
          <w:szCs w:val="20"/>
          <w:u w:val="single"/>
          <w:lang w:val="en-IN"/>
        </w:rPr>
        <w:t>Kolkata</w:t>
      </w:r>
      <w:r>
        <w:rPr>
          <w:sz w:val="20"/>
          <w:szCs w:val="20"/>
        </w:rPr>
        <w:t>. No adjustment of any sort of above mentioned earnest money previously deposited for other works will be considered. Tender without the specified earnest money will be treated as informal.</w:t>
      </w:r>
    </w:p>
    <w:p w:rsidR="00EB7CCF" w:rsidRDefault="006A64EE">
      <w:pPr>
        <w:pStyle w:val="ListParagraph"/>
        <w:numPr>
          <w:ilvl w:val="0"/>
          <w:numId w:val="3"/>
        </w:numPr>
        <w:tabs>
          <w:tab w:val="left" w:pos="1080"/>
        </w:tabs>
        <w:jc w:val="both"/>
        <w:rPr>
          <w:sz w:val="20"/>
          <w:szCs w:val="20"/>
        </w:rPr>
      </w:pPr>
      <w:r>
        <w:rPr>
          <w:sz w:val="20"/>
          <w:szCs w:val="20"/>
        </w:rPr>
        <w:t>Earnest money for works in open tender, as noted in the list of works, will have to be deposited by all the intending Contractors.</w:t>
      </w:r>
    </w:p>
    <w:p w:rsidR="00EB7CCF" w:rsidRDefault="006A64EE">
      <w:pPr>
        <w:pStyle w:val="ListParagraph"/>
        <w:numPr>
          <w:ilvl w:val="1"/>
          <w:numId w:val="2"/>
        </w:numPr>
        <w:tabs>
          <w:tab w:val="left" w:pos="720"/>
        </w:tabs>
        <w:ind w:hanging="645"/>
        <w:jc w:val="both"/>
        <w:rPr>
          <w:sz w:val="20"/>
          <w:szCs w:val="20"/>
        </w:rPr>
      </w:pPr>
      <w:r>
        <w:rPr>
          <w:sz w:val="20"/>
          <w:szCs w:val="20"/>
        </w:rPr>
        <w:t xml:space="preserve">The Tender should quote the rate both in figures and in words on the basis of percentage  above below or At Par the   </w:t>
      </w:r>
    </w:p>
    <w:p w:rsidR="00EB7CCF" w:rsidRDefault="006A64EE">
      <w:pPr>
        <w:tabs>
          <w:tab w:val="left" w:pos="990"/>
        </w:tabs>
        <w:spacing w:after="0" w:line="240" w:lineRule="auto"/>
        <w:jc w:val="both"/>
        <w:rPr>
          <w:sz w:val="20"/>
          <w:szCs w:val="20"/>
        </w:rPr>
      </w:pPr>
      <w:r>
        <w:rPr>
          <w:sz w:val="20"/>
          <w:szCs w:val="20"/>
        </w:rPr>
        <w:tab/>
        <w:t>Schedule of Rates attached with the Tender Form and also in the space provided in the Tender Form.</w:t>
      </w:r>
    </w:p>
    <w:p w:rsidR="00EB7CCF" w:rsidRDefault="006A64EE">
      <w:pPr>
        <w:pStyle w:val="ListParagraph"/>
        <w:numPr>
          <w:ilvl w:val="1"/>
          <w:numId w:val="2"/>
        </w:numPr>
        <w:tabs>
          <w:tab w:val="left" w:pos="720"/>
        </w:tabs>
        <w:ind w:hanging="645"/>
        <w:jc w:val="both"/>
        <w:rPr>
          <w:sz w:val="20"/>
          <w:szCs w:val="20"/>
        </w:rPr>
      </w:pPr>
      <w:r>
        <w:rPr>
          <w:sz w:val="20"/>
          <w:szCs w:val="20"/>
        </w:rPr>
        <w:t>Any tender containing over writing is liable to be rejected.</w:t>
      </w:r>
    </w:p>
    <w:p w:rsidR="00EB7CCF" w:rsidRDefault="006A64EE">
      <w:pPr>
        <w:pStyle w:val="ListParagraph"/>
        <w:numPr>
          <w:ilvl w:val="1"/>
          <w:numId w:val="2"/>
        </w:numPr>
        <w:tabs>
          <w:tab w:val="left" w:pos="720"/>
        </w:tabs>
        <w:ind w:hanging="645"/>
        <w:jc w:val="both"/>
        <w:rPr>
          <w:sz w:val="20"/>
          <w:szCs w:val="20"/>
        </w:rPr>
      </w:pPr>
      <w:r>
        <w:rPr>
          <w:sz w:val="20"/>
          <w:szCs w:val="20"/>
        </w:rPr>
        <w:t>All corrections are to be attested under the dated signature of the Tenderer.</w:t>
      </w:r>
    </w:p>
    <w:p w:rsidR="00EB7CCF" w:rsidRDefault="006A64EE">
      <w:pPr>
        <w:pStyle w:val="ListParagraph"/>
        <w:numPr>
          <w:ilvl w:val="0"/>
          <w:numId w:val="3"/>
        </w:numPr>
        <w:tabs>
          <w:tab w:val="left" w:pos="720"/>
        </w:tabs>
        <w:jc w:val="both"/>
        <w:rPr>
          <w:sz w:val="20"/>
          <w:szCs w:val="20"/>
        </w:rPr>
      </w:pPr>
      <w:r>
        <w:rPr>
          <w:sz w:val="20"/>
          <w:szCs w:val="20"/>
        </w:rPr>
        <w:t>When a Tenderer signs his Tender in an Indian Language, the total amount tendered should also be written in the language. In the case of illiterate tender, the rates tendered should be attested by a witness.</w:t>
      </w:r>
    </w:p>
    <w:p w:rsidR="00EB7CCF" w:rsidRDefault="006A64EE">
      <w:pPr>
        <w:pStyle w:val="ListParagraph"/>
        <w:numPr>
          <w:ilvl w:val="0"/>
          <w:numId w:val="3"/>
        </w:numPr>
        <w:tabs>
          <w:tab w:val="left" w:pos="720"/>
        </w:tabs>
        <w:jc w:val="both"/>
        <w:rPr>
          <w:sz w:val="20"/>
          <w:szCs w:val="20"/>
        </w:rPr>
      </w:pPr>
      <w:r>
        <w:rPr>
          <w:sz w:val="20"/>
          <w:szCs w:val="20"/>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EB7CCF" w:rsidRDefault="006A64EE">
      <w:pPr>
        <w:pStyle w:val="ListParagraph"/>
        <w:numPr>
          <w:ilvl w:val="0"/>
          <w:numId w:val="3"/>
        </w:numPr>
        <w:tabs>
          <w:tab w:val="left" w:pos="720"/>
        </w:tabs>
        <w:jc w:val="both"/>
        <w:rPr>
          <w:sz w:val="20"/>
          <w:szCs w:val="20"/>
        </w:rPr>
      </w:pPr>
      <w:r>
        <w:rPr>
          <w:sz w:val="20"/>
          <w:szCs w:val="20"/>
        </w:rPr>
        <w:t>Any letter or other instrument submitted separately in modification of the sealed tender may not be entertained.</w:t>
      </w:r>
    </w:p>
    <w:p w:rsidR="00EB7CCF" w:rsidRDefault="006A64EE">
      <w:pPr>
        <w:pStyle w:val="ListParagraph"/>
        <w:numPr>
          <w:ilvl w:val="0"/>
          <w:numId w:val="3"/>
        </w:numPr>
        <w:tabs>
          <w:tab w:val="left" w:pos="720"/>
        </w:tabs>
        <w:jc w:val="both"/>
        <w:rPr>
          <w:sz w:val="20"/>
          <w:szCs w:val="20"/>
        </w:rPr>
      </w:pPr>
      <w:r>
        <w:rPr>
          <w:sz w:val="20"/>
          <w:szCs w:val="20"/>
        </w:rPr>
        <w:t>The Tenderer should submit a statement at the time of submission of his tender showing the Technical Staff to be        maintained for the work, with their technical qualifications, failing which the tender may be liable to rejection.</w:t>
      </w:r>
    </w:p>
    <w:p w:rsidR="00EB7CCF" w:rsidRDefault="006A64EE">
      <w:pPr>
        <w:pStyle w:val="ListParagraph"/>
        <w:numPr>
          <w:ilvl w:val="0"/>
          <w:numId w:val="3"/>
        </w:numPr>
        <w:tabs>
          <w:tab w:val="left" w:pos="720"/>
        </w:tabs>
        <w:jc w:val="both"/>
        <w:rPr>
          <w:color w:val="FF0000"/>
          <w:sz w:val="20"/>
          <w:szCs w:val="20"/>
        </w:rPr>
      </w:pPr>
      <w:r>
        <w:rPr>
          <w:sz w:val="20"/>
          <w:szCs w:val="20"/>
        </w:rPr>
        <w:t>Conditional Tender, which does not fulfill any of the above conditions, and is incomplete in any respect, is liable to summarily be rejected.</w:t>
      </w:r>
    </w:p>
    <w:p w:rsidR="00EB7CCF" w:rsidRDefault="006A64EE">
      <w:pPr>
        <w:pStyle w:val="ListParagraph"/>
        <w:numPr>
          <w:ilvl w:val="0"/>
          <w:numId w:val="3"/>
        </w:numPr>
        <w:tabs>
          <w:tab w:val="left" w:pos="720"/>
        </w:tabs>
        <w:jc w:val="both"/>
        <w:rPr>
          <w:sz w:val="20"/>
          <w:szCs w:val="20"/>
        </w:rPr>
      </w:pPr>
      <w:r>
        <w:rPr>
          <w:sz w:val="20"/>
          <w:szCs w:val="20"/>
        </w:rPr>
        <w:t xml:space="preserve">In view of introduction of GST with effect from 01.07.2017, all the bidders intending to participate in this tender should </w:t>
      </w:r>
      <w:r>
        <w:rPr>
          <w:b/>
          <w:sz w:val="20"/>
          <w:szCs w:val="20"/>
        </w:rPr>
        <w:t>offer their bids inclusive of GST</w:t>
      </w:r>
      <w:r>
        <w:rPr>
          <w:sz w:val="20"/>
          <w:szCs w:val="20"/>
        </w:rPr>
        <w:t xml:space="preserve"> applicable for entire composite works/Procurement of goods &amp; services, labour intensive component etc. </w:t>
      </w:r>
      <w:r>
        <w:rPr>
          <w:b/>
          <w:sz w:val="20"/>
          <w:szCs w:val="20"/>
        </w:rPr>
        <w:t>The estimated amount put to tender in the instant Tender is inclusive of GST component.</w:t>
      </w:r>
      <w:r>
        <w:rPr>
          <w:sz w:val="20"/>
          <w:szCs w:val="20"/>
        </w:rPr>
        <w:t xml:space="preserve">  GST (CGST, SGST, IGST), Royalty, Building &amp; other Construction Workers Cess and all other statutory Levy/ Cess etc. will have to be borne by the Contractor (he will have to produce necessary documentary evidence of his having done so at the time of receiving the final payment for the work). At the time of payment, VAT clearance certificate of the last period of the financial year is to be produced</w:t>
      </w:r>
      <w:r>
        <w:rPr>
          <w:sz w:val="20"/>
          <w:szCs w:val="20"/>
          <w:lang w:val="en-IN"/>
        </w:rPr>
        <w:t>.</w:t>
      </w:r>
    </w:p>
    <w:p w:rsidR="00EB7CCF" w:rsidRDefault="006A64EE">
      <w:pPr>
        <w:pStyle w:val="ListParagraph"/>
        <w:numPr>
          <w:ilvl w:val="0"/>
          <w:numId w:val="3"/>
        </w:numPr>
        <w:tabs>
          <w:tab w:val="left" w:pos="720"/>
        </w:tabs>
        <w:jc w:val="both"/>
        <w:rPr>
          <w:sz w:val="20"/>
          <w:szCs w:val="20"/>
        </w:rPr>
      </w:pPr>
      <w:r>
        <w:rPr>
          <w:sz w:val="20"/>
          <w:szCs w:val="20"/>
        </w:rPr>
        <w:t>The Tender Accepting Authority</w:t>
      </w:r>
      <w:r>
        <w:rPr>
          <w:sz w:val="20"/>
          <w:szCs w:val="20"/>
          <w:lang w:val="en-IN"/>
        </w:rPr>
        <w:t xml:space="preserve">, </w:t>
      </w:r>
      <w:r>
        <w:rPr>
          <w:sz w:val="20"/>
          <w:szCs w:val="20"/>
        </w:rPr>
        <w:t>i.e.</w:t>
      </w:r>
      <w:r>
        <w:rPr>
          <w:sz w:val="20"/>
          <w:szCs w:val="20"/>
          <w:lang w:val="en-IN"/>
        </w:rPr>
        <w:t>,</w:t>
      </w:r>
      <w:r>
        <w:rPr>
          <w:sz w:val="20"/>
          <w:szCs w:val="20"/>
          <w:u w:val="single"/>
          <w:lang w:val="en-IN"/>
        </w:rPr>
        <w:t xml:space="preserve">The </w:t>
      </w:r>
      <w:r>
        <w:rPr>
          <w:sz w:val="20"/>
          <w:szCs w:val="20"/>
          <w:u w:val="single"/>
        </w:rPr>
        <w:t xml:space="preserve">Sub Divisional Officer, </w:t>
      </w:r>
      <w:r>
        <w:rPr>
          <w:sz w:val="20"/>
          <w:szCs w:val="20"/>
          <w:u w:val="single"/>
          <w:lang w:val="en-IN"/>
        </w:rPr>
        <w:t>Calcutta Canals</w:t>
      </w:r>
      <w:r>
        <w:rPr>
          <w:sz w:val="20"/>
          <w:szCs w:val="20"/>
          <w:u w:val="single"/>
        </w:rPr>
        <w:t xml:space="preserve"> Sub Division, I&amp;W Department</w:t>
      </w:r>
      <w:r>
        <w:rPr>
          <w:sz w:val="20"/>
          <w:szCs w:val="20"/>
        </w:rPr>
        <w:t xml:space="preserve"> does not bind himself to accept the lowest tender and reserves  the right  to  reject  any  or all of the tenders received, without assigning any  reason whatsoever to the intending Tenderers and also reserves the right to  distribute the work  amongst more  than  one Tenderers.</w:t>
      </w:r>
    </w:p>
    <w:p w:rsidR="00EB7CCF" w:rsidRDefault="006A64EE">
      <w:pPr>
        <w:pStyle w:val="ListParagraph"/>
        <w:numPr>
          <w:ilvl w:val="0"/>
          <w:numId w:val="3"/>
        </w:numPr>
        <w:tabs>
          <w:tab w:val="left" w:pos="720"/>
        </w:tabs>
        <w:jc w:val="both"/>
        <w:rPr>
          <w:sz w:val="20"/>
          <w:szCs w:val="20"/>
        </w:rPr>
      </w:pPr>
      <w:r>
        <w:rPr>
          <w:sz w:val="20"/>
          <w:szCs w:val="20"/>
        </w:rPr>
        <w:t>The Tenderer will have to, if so desired by the Tender Accepting Authority, submit his analysis to justify the rate quoted by him.</w:t>
      </w:r>
    </w:p>
    <w:p w:rsidR="00EB7CCF" w:rsidRDefault="006A64EE">
      <w:pPr>
        <w:pStyle w:val="ListParagraph"/>
        <w:numPr>
          <w:ilvl w:val="0"/>
          <w:numId w:val="3"/>
        </w:numPr>
        <w:tabs>
          <w:tab w:val="left" w:pos="720"/>
        </w:tabs>
        <w:jc w:val="both"/>
        <w:rPr>
          <w:sz w:val="20"/>
          <w:szCs w:val="20"/>
        </w:rPr>
      </w:pPr>
      <w:r>
        <w:rPr>
          <w:sz w:val="20"/>
          <w:szCs w:val="20"/>
        </w:rPr>
        <w:t>The Tenders will be opened, as specified in the list of works, in presence of the participating Tenderers or their duly authorized representatives, who may be present at the time of opening and who may also put their signatures in the        Tender Opening Register.</w:t>
      </w:r>
    </w:p>
    <w:p w:rsidR="00EB7CCF" w:rsidRDefault="006A64EE">
      <w:pPr>
        <w:pStyle w:val="ListParagraph"/>
        <w:numPr>
          <w:ilvl w:val="0"/>
          <w:numId w:val="3"/>
        </w:numPr>
        <w:tabs>
          <w:tab w:val="left" w:pos="720"/>
        </w:tabs>
        <w:jc w:val="both"/>
        <w:rPr>
          <w:sz w:val="20"/>
          <w:szCs w:val="20"/>
        </w:rPr>
      </w:pPr>
      <w:r>
        <w:rPr>
          <w:sz w:val="20"/>
          <w:szCs w:val="20"/>
        </w:rPr>
        <w:t xml:space="preserve">The successful Tenderer will have to execute the formal agreement in WB Form No. 2911 (i)/(ii) in duplicate / triplicate / quadruplicate copies  of  his tender which will have  to be  obtained  from in the  office  of the Sub-Divisional Officer, </w:t>
      </w:r>
      <w:r>
        <w:rPr>
          <w:sz w:val="20"/>
          <w:szCs w:val="20"/>
          <w:lang w:val="en-IN"/>
        </w:rPr>
        <w:t>Calcutta Canals</w:t>
      </w:r>
      <w:r>
        <w:rPr>
          <w:sz w:val="20"/>
          <w:szCs w:val="20"/>
        </w:rPr>
        <w:t xml:space="preserve"> Sub-Division within </w:t>
      </w:r>
      <w:r w:rsidR="009E3C5D">
        <w:rPr>
          <w:sz w:val="20"/>
          <w:szCs w:val="20"/>
        </w:rPr>
        <w:t>3 (Three</w:t>
      </w:r>
      <w:r>
        <w:rPr>
          <w:sz w:val="20"/>
          <w:szCs w:val="20"/>
        </w:rPr>
        <w:t>) days from the date of receipt of the  intimation of  acceptance of his tender failing  which  the Earnest Money  shall forthwith  stand  forfeited in favour of the Government and the communication  of   acceptance  of the tender  shall  automatically stand cancelled.</w:t>
      </w:r>
    </w:p>
    <w:p w:rsidR="00EB7CCF" w:rsidRDefault="006A64EE">
      <w:pPr>
        <w:pStyle w:val="ListParagraph"/>
        <w:numPr>
          <w:ilvl w:val="0"/>
          <w:numId w:val="3"/>
        </w:numPr>
        <w:tabs>
          <w:tab w:val="left" w:pos="720"/>
        </w:tabs>
        <w:jc w:val="both"/>
        <w:rPr>
          <w:sz w:val="20"/>
          <w:szCs w:val="20"/>
        </w:rPr>
      </w:pPr>
      <w:r>
        <w:rPr>
          <w:sz w:val="20"/>
          <w:szCs w:val="20"/>
        </w:rPr>
        <w:lastRenderedPageBreak/>
        <w:t>If any Tenderers withdraws his tender before its acceptance of refuses / fails to convert it into a   contract within a  reasonable  time,  without  giving  any satisfactory  explanation for such withdrawal / refusal / failure, he shall be  disqualified  for  submitting any  Tender in this  Sub-Division / Division for a  minimum period  of  one   year  and his  case  will be referred  to the Government  for order as to what  further action  will be taken against him.</w:t>
      </w:r>
    </w:p>
    <w:p w:rsidR="00EB7CCF" w:rsidRDefault="006A64EE">
      <w:pPr>
        <w:pStyle w:val="ListParagraph"/>
        <w:numPr>
          <w:ilvl w:val="0"/>
          <w:numId w:val="3"/>
        </w:numPr>
        <w:autoSpaceDE w:val="0"/>
        <w:autoSpaceDN w:val="0"/>
        <w:adjustRightInd w:val="0"/>
        <w:jc w:val="both"/>
        <w:rPr>
          <w:rFonts w:cstheme="minorHAnsi"/>
          <w:sz w:val="20"/>
          <w:szCs w:val="20"/>
          <w:lang w:val="en-IN"/>
        </w:rPr>
      </w:pPr>
      <w:r>
        <w:rPr>
          <w:sz w:val="20"/>
          <w:szCs w:val="20"/>
        </w:rPr>
        <w:t>The successful Tenderer will have  to  abide  by  the  provision of  the  West Bengal  Contract  Labour (Regulation and Abolition) Rules, 1970 and such other Acts as may be applicable, as will be in force  from time to  time</w:t>
      </w:r>
      <w:r>
        <w:rPr>
          <w:rFonts w:ascii="Arial" w:hAnsi="Arial" w:cs="Arial"/>
          <w:lang w:val="en-IN"/>
        </w:rPr>
        <w:t xml:space="preserve">. </w:t>
      </w:r>
      <w:r>
        <w:rPr>
          <w:rFonts w:cstheme="minorHAnsi"/>
          <w:sz w:val="20"/>
          <w:szCs w:val="20"/>
          <w:lang w:val="en-IN"/>
        </w:rPr>
        <w:t>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being registered online with Employees Provident Fund Organization (EPFO) in the on-line system and posses EPF code and all current documents. Pena</w:t>
      </w:r>
      <w:r w:rsidR="00022B37">
        <w:rPr>
          <w:rFonts w:cstheme="minorHAnsi"/>
          <w:sz w:val="20"/>
          <w:szCs w:val="20"/>
          <w:lang w:val="en-IN"/>
        </w:rPr>
        <w:t>lties and complaints due to non-</w:t>
      </w:r>
      <w:r>
        <w:rPr>
          <w:rFonts w:cstheme="minorHAnsi"/>
          <w:sz w:val="20"/>
          <w:szCs w:val="20"/>
          <w:lang w:val="en-IN"/>
        </w:rPr>
        <w:t>compliance of on-line EPF registration and default is the full responsibility of the bidder even if the TIA is by default the Principal employer.</w:t>
      </w:r>
    </w:p>
    <w:p w:rsidR="00EB7CCF" w:rsidRDefault="006A64EE">
      <w:pPr>
        <w:pStyle w:val="ListParagraph"/>
        <w:numPr>
          <w:ilvl w:val="0"/>
          <w:numId w:val="3"/>
        </w:numPr>
        <w:tabs>
          <w:tab w:val="left" w:pos="720"/>
        </w:tabs>
        <w:jc w:val="both"/>
        <w:rPr>
          <w:sz w:val="20"/>
          <w:szCs w:val="20"/>
        </w:rPr>
      </w:pPr>
      <w:r>
        <w:rPr>
          <w:sz w:val="20"/>
          <w:szCs w:val="20"/>
        </w:rPr>
        <w:t>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w:t>
      </w:r>
      <w:r w:rsidR="00022B37">
        <w:rPr>
          <w:sz w:val="20"/>
          <w:szCs w:val="20"/>
        </w:rPr>
        <w:t xml:space="preserve"> is furnished with </w:t>
      </w:r>
      <w:r>
        <w:rPr>
          <w:sz w:val="20"/>
          <w:szCs w:val="20"/>
        </w:rPr>
        <w:t>the tender documents for the work. Any other materials not listed, if supplied by the Department, the Issue Rate for such material will be fixed by the Engineer-in-Charge.</w:t>
      </w:r>
    </w:p>
    <w:p w:rsidR="00EB7CCF" w:rsidRDefault="006A64EE">
      <w:pPr>
        <w:pStyle w:val="ListParagraph"/>
        <w:numPr>
          <w:ilvl w:val="0"/>
          <w:numId w:val="3"/>
        </w:numPr>
        <w:tabs>
          <w:tab w:val="left" w:pos="720"/>
        </w:tabs>
        <w:jc w:val="both"/>
        <w:rPr>
          <w:sz w:val="20"/>
          <w:szCs w:val="20"/>
        </w:rPr>
      </w:pPr>
      <w:r>
        <w:rPr>
          <w:sz w:val="20"/>
          <w:szCs w:val="20"/>
        </w:rPr>
        <w:t>Hire charges for Tools &amp; Plants Machinery, if issued departmentally, will be recovered from the Contractor at such rates as will be fixed by the Engineer – in-Charge.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&amp;Plants Machinery issued to the Contractor must be returned in good condition. In the case of any damage, the cost of repair to such damage or replacement will be recovered from Contractor.</w:t>
      </w:r>
    </w:p>
    <w:p w:rsidR="00EB7CCF" w:rsidRDefault="006A64EE">
      <w:pPr>
        <w:pStyle w:val="ListParagraph"/>
        <w:numPr>
          <w:ilvl w:val="0"/>
          <w:numId w:val="3"/>
        </w:numPr>
        <w:tabs>
          <w:tab w:val="left" w:pos="720"/>
        </w:tabs>
        <w:jc w:val="both"/>
        <w:rPr>
          <w:sz w:val="20"/>
          <w:szCs w:val="20"/>
        </w:rPr>
      </w:pPr>
      <w:r>
        <w:rPr>
          <w:sz w:val="20"/>
          <w:szCs w:val="20"/>
        </w:rPr>
        <w:t>In the following cases a tender may be declared informal and unacceptable.</w:t>
      </w:r>
    </w:p>
    <w:p w:rsidR="00EB7CCF" w:rsidRDefault="006A64EE">
      <w:pPr>
        <w:pStyle w:val="ListParagraph"/>
        <w:numPr>
          <w:ilvl w:val="0"/>
          <w:numId w:val="4"/>
        </w:numPr>
        <w:tabs>
          <w:tab w:val="left" w:pos="720"/>
        </w:tabs>
        <w:jc w:val="both"/>
        <w:rPr>
          <w:sz w:val="20"/>
          <w:szCs w:val="20"/>
        </w:rPr>
      </w:pPr>
      <w:r>
        <w:rPr>
          <w:sz w:val="20"/>
          <w:szCs w:val="20"/>
        </w:rPr>
        <w:t xml:space="preserve">Correction, alterations, addition </w:t>
      </w:r>
      <w:r w:rsidR="00022B37">
        <w:rPr>
          <w:sz w:val="20"/>
          <w:szCs w:val="20"/>
        </w:rPr>
        <w:t xml:space="preserve">etc. </w:t>
      </w:r>
      <w:r>
        <w:rPr>
          <w:sz w:val="20"/>
          <w:szCs w:val="20"/>
        </w:rPr>
        <w:t>if not attested by the Tenderer.</w:t>
      </w:r>
    </w:p>
    <w:p w:rsidR="00EB7CCF" w:rsidRDefault="006A64EE">
      <w:pPr>
        <w:pStyle w:val="ListParagraph"/>
        <w:tabs>
          <w:tab w:val="left" w:pos="720"/>
        </w:tabs>
        <w:ind w:left="1440" w:hanging="450"/>
        <w:jc w:val="both"/>
        <w:rPr>
          <w:sz w:val="20"/>
          <w:szCs w:val="20"/>
        </w:rPr>
      </w:pPr>
      <w:r>
        <w:rPr>
          <w:sz w:val="20"/>
          <w:szCs w:val="20"/>
        </w:rPr>
        <w:t>ii.</w:t>
      </w:r>
      <w:r>
        <w:rPr>
          <w:sz w:val="20"/>
          <w:szCs w:val="20"/>
        </w:rPr>
        <w:tab/>
        <w:t>Earnest Money in the form Crossed Bank Draft / Deposit at call receipt / Banker’s Cheque of any scheduled Bank of India in the locality if not deposited in favour of the Executive Engineer</w:t>
      </w:r>
      <w:r>
        <w:rPr>
          <w:sz w:val="20"/>
          <w:szCs w:val="20"/>
          <w:lang w:val="en-IN"/>
        </w:rPr>
        <w:t>-I</w:t>
      </w:r>
      <w:r>
        <w:rPr>
          <w:sz w:val="20"/>
          <w:szCs w:val="20"/>
        </w:rPr>
        <w:t xml:space="preserve">, </w:t>
      </w:r>
      <w:r>
        <w:rPr>
          <w:sz w:val="20"/>
          <w:szCs w:val="20"/>
          <w:lang w:val="en-IN"/>
        </w:rPr>
        <w:t>Canals</w:t>
      </w:r>
      <w:r>
        <w:rPr>
          <w:sz w:val="20"/>
          <w:szCs w:val="20"/>
        </w:rPr>
        <w:t xml:space="preserve"> Division</w:t>
      </w:r>
      <w:r>
        <w:rPr>
          <w:sz w:val="20"/>
          <w:szCs w:val="20"/>
          <w:lang w:val="en-IN"/>
        </w:rPr>
        <w:t>, payable at Kolkata</w:t>
      </w:r>
      <w:r>
        <w:rPr>
          <w:sz w:val="20"/>
          <w:szCs w:val="20"/>
        </w:rPr>
        <w:t>.</w:t>
      </w:r>
    </w:p>
    <w:p w:rsidR="00EB7CCF" w:rsidRDefault="006A64EE">
      <w:pPr>
        <w:pStyle w:val="ListParagraph"/>
        <w:numPr>
          <w:ilvl w:val="0"/>
          <w:numId w:val="4"/>
        </w:numPr>
        <w:tabs>
          <w:tab w:val="left" w:pos="720"/>
        </w:tabs>
        <w:ind w:left="990" w:hanging="270"/>
        <w:jc w:val="both"/>
        <w:rPr>
          <w:sz w:val="20"/>
          <w:szCs w:val="20"/>
        </w:rPr>
      </w:pPr>
      <w:r>
        <w:rPr>
          <w:sz w:val="20"/>
          <w:szCs w:val="20"/>
        </w:rPr>
        <w:t>If the Tender Form is not properly filled in respect of the general description of the work, Estimated Cost, Rate of the deduction of Security Deposit etc. in page-2 and other pages as are required to be filled in.</w:t>
      </w:r>
    </w:p>
    <w:p w:rsidR="00EB7CCF" w:rsidRDefault="006A64EE">
      <w:pPr>
        <w:pStyle w:val="ListParagraph"/>
        <w:numPr>
          <w:ilvl w:val="0"/>
          <w:numId w:val="4"/>
        </w:numPr>
        <w:tabs>
          <w:tab w:val="left" w:pos="720"/>
        </w:tabs>
        <w:ind w:left="990" w:hanging="270"/>
        <w:jc w:val="both"/>
        <w:rPr>
          <w:sz w:val="20"/>
          <w:szCs w:val="20"/>
        </w:rPr>
      </w:pPr>
      <w:r>
        <w:rPr>
          <w:sz w:val="20"/>
          <w:szCs w:val="20"/>
        </w:rPr>
        <w:t>If the specified pages of the Tender Document are not signed by the Tenderer and if the Tender is not submitted in a cover properly se</w:t>
      </w:r>
      <w:r w:rsidR="00022B37">
        <w:rPr>
          <w:sz w:val="20"/>
          <w:szCs w:val="20"/>
        </w:rPr>
        <w:t xml:space="preserve">aled and the Name of the Work </w:t>
      </w:r>
      <w:r>
        <w:rPr>
          <w:sz w:val="20"/>
          <w:szCs w:val="20"/>
        </w:rPr>
        <w:t>is not indicated on the cover.</w:t>
      </w:r>
    </w:p>
    <w:p w:rsidR="00EB7CCF" w:rsidRDefault="006A64EE">
      <w:pPr>
        <w:pStyle w:val="ListParagraph"/>
        <w:numPr>
          <w:ilvl w:val="0"/>
          <w:numId w:val="3"/>
        </w:numPr>
        <w:tabs>
          <w:tab w:val="left" w:pos="360"/>
          <w:tab w:val="left" w:pos="720"/>
        </w:tabs>
        <w:jc w:val="both"/>
        <w:rPr>
          <w:sz w:val="20"/>
          <w:szCs w:val="20"/>
        </w:rPr>
      </w:pPr>
      <w:r>
        <w:rPr>
          <w:sz w:val="20"/>
          <w:szCs w:val="20"/>
        </w:rPr>
        <w:t>For the return of the Earnest Money of the unsuccessful Tenderer(s), he / they is / are to apply for the same to  the Executive Engineer</w:t>
      </w:r>
      <w:r>
        <w:rPr>
          <w:sz w:val="20"/>
          <w:szCs w:val="20"/>
          <w:lang w:val="en-IN"/>
        </w:rPr>
        <w:t>-I</w:t>
      </w:r>
      <w:r>
        <w:rPr>
          <w:sz w:val="20"/>
          <w:szCs w:val="20"/>
        </w:rPr>
        <w:t xml:space="preserve">, </w:t>
      </w:r>
      <w:r>
        <w:rPr>
          <w:sz w:val="20"/>
          <w:szCs w:val="20"/>
          <w:lang w:val="en-IN"/>
        </w:rPr>
        <w:t>Canals</w:t>
      </w:r>
      <w:r>
        <w:rPr>
          <w:sz w:val="20"/>
          <w:szCs w:val="20"/>
        </w:rPr>
        <w:t xml:space="preserve"> Division, giving their preference to the work, N.I.T. No., dated of tender,  amount and mode of Earnest Money deposited – all in a completed form. The Earnest Money of all Tenderers other than the lowest Tenderer in each case may be refunded, after acceptance of the rate in the comparative statement, as early as possible.</w:t>
      </w:r>
    </w:p>
    <w:p w:rsidR="00EB7CCF" w:rsidRDefault="006A64EE">
      <w:pPr>
        <w:pStyle w:val="ListParagraph"/>
        <w:numPr>
          <w:ilvl w:val="0"/>
          <w:numId w:val="3"/>
        </w:numPr>
        <w:tabs>
          <w:tab w:val="left" w:pos="360"/>
          <w:tab w:val="left" w:pos="720"/>
        </w:tabs>
        <w:jc w:val="both"/>
        <w:rPr>
          <w:sz w:val="20"/>
          <w:szCs w:val="20"/>
        </w:rPr>
      </w:pPr>
      <w:r>
        <w:rPr>
          <w:sz w:val="20"/>
          <w:szCs w:val="20"/>
        </w:rPr>
        <w:t>To  verify  the competency , capacity and  financial  stability  of t</w:t>
      </w:r>
      <w:r w:rsidR="00022B37">
        <w:rPr>
          <w:sz w:val="20"/>
          <w:szCs w:val="20"/>
        </w:rPr>
        <w:t xml:space="preserve">he  Intending  Tenderer(s) the </w:t>
      </w:r>
      <w:r>
        <w:rPr>
          <w:sz w:val="20"/>
          <w:szCs w:val="20"/>
        </w:rPr>
        <w:t>Tender Paper  Issuing Authority may  demand  production of any  necessary  document(s) as it  may  deem necessary.</w:t>
      </w:r>
    </w:p>
    <w:p w:rsidR="00EB7CCF" w:rsidRDefault="006A64EE">
      <w:pPr>
        <w:pStyle w:val="ListParagraph"/>
        <w:numPr>
          <w:ilvl w:val="0"/>
          <w:numId w:val="3"/>
        </w:numPr>
        <w:tabs>
          <w:tab w:val="left" w:pos="360"/>
          <w:tab w:val="left" w:pos="720"/>
        </w:tabs>
        <w:jc w:val="both"/>
        <w:rPr>
          <w:sz w:val="20"/>
          <w:szCs w:val="20"/>
        </w:rPr>
      </w:pPr>
      <w:r>
        <w:rPr>
          <w:sz w:val="20"/>
          <w:szCs w:val="20"/>
        </w:rPr>
        <w:t>The payment of R/A as well as Final  Bill for any work  will  be  made  according  to the availability  of  fund  and  no claim to delay  in the payment will  be  entertained.</w:t>
      </w:r>
    </w:p>
    <w:p w:rsidR="00EB7CCF" w:rsidRDefault="006A64EE">
      <w:pPr>
        <w:pStyle w:val="ListParagraph"/>
        <w:numPr>
          <w:ilvl w:val="0"/>
          <w:numId w:val="3"/>
        </w:numPr>
        <w:tabs>
          <w:tab w:val="left" w:pos="360"/>
          <w:tab w:val="left" w:pos="720"/>
        </w:tabs>
        <w:jc w:val="both"/>
        <w:rPr>
          <w:sz w:val="20"/>
          <w:szCs w:val="20"/>
        </w:rPr>
      </w:pPr>
      <w:r>
        <w:rPr>
          <w:sz w:val="20"/>
          <w:szCs w:val="20"/>
        </w:rPr>
        <w:t>As per  G.O. No. l627(8)/IA dated  26</w:t>
      </w:r>
      <w:r>
        <w:rPr>
          <w:sz w:val="20"/>
          <w:szCs w:val="20"/>
          <w:vertAlign w:val="superscript"/>
        </w:rPr>
        <w:t>th</w:t>
      </w:r>
      <w:r>
        <w:rPr>
          <w:sz w:val="20"/>
          <w:szCs w:val="20"/>
        </w:rPr>
        <w:t xml:space="preserve"> November 2001 of  Irrigation &amp;  Waterways  Department ,  Government  of  West Bengal , Clause 25 of Tender Form  No. 2911/2911(i)/2911(ii) stands  deleted  in  respect of  contract of  value less  than  Rs. 100.00 lakh.</w:t>
      </w:r>
    </w:p>
    <w:p w:rsidR="00EB7CCF" w:rsidRDefault="006A64EE">
      <w:pPr>
        <w:pStyle w:val="ListParagraph"/>
        <w:numPr>
          <w:ilvl w:val="0"/>
          <w:numId w:val="3"/>
        </w:numPr>
        <w:tabs>
          <w:tab w:val="left" w:pos="360"/>
          <w:tab w:val="left" w:pos="720"/>
        </w:tabs>
        <w:jc w:val="both"/>
        <w:rPr>
          <w:sz w:val="20"/>
          <w:szCs w:val="20"/>
        </w:rPr>
      </w:pPr>
      <w:r>
        <w:rPr>
          <w:sz w:val="20"/>
          <w:szCs w:val="20"/>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EB7CCF" w:rsidRDefault="006A64EE">
      <w:pPr>
        <w:pStyle w:val="ListParagraph"/>
        <w:numPr>
          <w:ilvl w:val="0"/>
          <w:numId w:val="3"/>
        </w:numPr>
        <w:jc w:val="both"/>
        <w:rPr>
          <w:sz w:val="20"/>
          <w:szCs w:val="20"/>
        </w:rPr>
      </w:pPr>
      <w:r>
        <w:rPr>
          <w:sz w:val="20"/>
          <w:szCs w:val="20"/>
        </w:rPr>
        <w:t>Sealed Tender should be dropped in the Tender Box at any of the offices mentioned below:</w:t>
      </w:r>
    </w:p>
    <w:p w:rsidR="00EB7CCF" w:rsidRDefault="006A64EE" w:rsidP="00022B37">
      <w:pPr>
        <w:pStyle w:val="ListParagraph"/>
        <w:numPr>
          <w:ilvl w:val="3"/>
          <w:numId w:val="2"/>
        </w:numPr>
        <w:ind w:left="709" w:hanging="283"/>
        <w:jc w:val="both"/>
        <w:rPr>
          <w:sz w:val="20"/>
          <w:szCs w:val="20"/>
          <w:u w:val="single"/>
        </w:rPr>
      </w:pPr>
      <w:r>
        <w:rPr>
          <w:sz w:val="20"/>
          <w:szCs w:val="20"/>
          <w:u w:val="single"/>
        </w:rPr>
        <w:t>Office of the Sub-Divisional Officer</w:t>
      </w:r>
      <w:r w:rsidR="000952A7">
        <w:rPr>
          <w:sz w:val="20"/>
          <w:szCs w:val="20"/>
          <w:u w:val="single"/>
        </w:rPr>
        <w:t>,</w:t>
      </w:r>
      <w:r w:rsidR="000952A7">
        <w:rPr>
          <w:sz w:val="20"/>
          <w:szCs w:val="20"/>
          <w:u w:val="single"/>
          <w:lang w:val="en-IN"/>
        </w:rPr>
        <w:t xml:space="preserve"> Calcutta</w:t>
      </w:r>
      <w:r>
        <w:rPr>
          <w:sz w:val="20"/>
          <w:szCs w:val="20"/>
          <w:u w:val="single"/>
          <w:lang w:val="en-IN"/>
        </w:rPr>
        <w:t xml:space="preserve"> Canals</w:t>
      </w:r>
      <w:r>
        <w:rPr>
          <w:sz w:val="20"/>
          <w:szCs w:val="20"/>
          <w:u w:val="single"/>
        </w:rPr>
        <w:t xml:space="preserve"> Sub-Division</w:t>
      </w:r>
      <w:r>
        <w:rPr>
          <w:sz w:val="20"/>
          <w:szCs w:val="20"/>
          <w:u w:val="single"/>
          <w:lang w:val="en-IN"/>
        </w:rPr>
        <w:t>, 37/3, Canal West Road, Kolkata - 700 004.</w:t>
      </w:r>
    </w:p>
    <w:p w:rsidR="00EB7CCF" w:rsidRDefault="006A64EE">
      <w:pPr>
        <w:pStyle w:val="ListParagraph"/>
        <w:numPr>
          <w:ilvl w:val="0"/>
          <w:numId w:val="3"/>
        </w:numPr>
        <w:autoSpaceDE w:val="0"/>
        <w:autoSpaceDN w:val="0"/>
        <w:adjustRightInd w:val="0"/>
        <w:jc w:val="both"/>
        <w:rPr>
          <w:rFonts w:cstheme="minorHAnsi"/>
          <w:sz w:val="20"/>
          <w:szCs w:val="20"/>
          <w:lang w:val="en-IN"/>
        </w:rPr>
      </w:pPr>
      <w:r>
        <w:rPr>
          <w:rFonts w:cstheme="minorHAnsi"/>
          <w:b/>
          <w:bCs/>
          <w:sz w:val="20"/>
          <w:szCs w:val="20"/>
          <w:lang w:val="en-IN"/>
        </w:rPr>
        <w:t xml:space="preserve">Additional Performance Security: </w:t>
      </w:r>
      <w:r>
        <w:rPr>
          <w:rFonts w:cstheme="minorHAnsi"/>
          <w:sz w:val="20"/>
          <w:szCs w:val="20"/>
          <w:lang w:val="en-IN"/>
        </w:rPr>
        <w:t>The additional performance security shall be obtained from the successful L1 bidder, if the accepted bid value is below 20% of the estimated amount put to the tender. The additional performance security shall be equal to 10% of the tendered amount i.e. the L1 bid price. The additional performance security shall have to be submitted by the selected bidder after issuance of letter of acceptan</w:t>
      </w:r>
      <w:r w:rsidR="00022B37">
        <w:rPr>
          <w:rFonts w:cstheme="minorHAnsi"/>
          <w:sz w:val="20"/>
          <w:szCs w:val="20"/>
          <w:lang w:val="en-IN"/>
        </w:rPr>
        <w:t>ce/letter of invitation (LoA/LoL</w:t>
      </w:r>
      <w:r>
        <w:rPr>
          <w:rFonts w:cstheme="minorHAnsi"/>
          <w:sz w:val="20"/>
          <w:szCs w:val="20"/>
          <w:lang w:val="en-IN"/>
        </w:rPr>
        <w:t>) and before award of contractor (AoC) in the form of ‘’Bank Guarantee” of any Scheduled Bank, payable at Kolkata or / in West Bengal, as per enclosed format (Annexure). If the bidder fails to submit the additional performance security within seven working days from the date of issuance of LoA/LoL, its earnest money deposit (EMD) will be summarily forfeited.</w:t>
      </w:r>
    </w:p>
    <w:p w:rsidR="00EB7CCF" w:rsidRDefault="006A64EE">
      <w:pPr>
        <w:pStyle w:val="ListParagraph"/>
        <w:numPr>
          <w:ilvl w:val="0"/>
          <w:numId w:val="3"/>
        </w:numPr>
        <w:autoSpaceDE w:val="0"/>
        <w:autoSpaceDN w:val="0"/>
        <w:adjustRightInd w:val="0"/>
        <w:jc w:val="both"/>
        <w:rPr>
          <w:rFonts w:cstheme="minorHAnsi"/>
          <w:sz w:val="20"/>
          <w:szCs w:val="20"/>
        </w:rPr>
      </w:pPr>
      <w:r>
        <w:rPr>
          <w:rFonts w:cstheme="minorHAnsi"/>
          <w:sz w:val="20"/>
          <w:szCs w:val="20"/>
          <w:lang w:val="en-IN"/>
        </w:rPr>
        <w:t>Engineer-in-Charge shall not be held liable for any compensation due to machines &amp; equipment becoming idle or any circumstances including untimely rains, other natural calamities, strikes etc.</w:t>
      </w:r>
    </w:p>
    <w:p w:rsidR="009E3C5D" w:rsidRPr="009E3C5D" w:rsidRDefault="006A64EE" w:rsidP="009E3C5D">
      <w:pPr>
        <w:pStyle w:val="ListParagraph"/>
        <w:tabs>
          <w:tab w:val="left" w:pos="720"/>
        </w:tabs>
        <w:ind w:left="720" w:hanging="360"/>
        <w:jc w:val="both"/>
        <w:rPr>
          <w:sz w:val="20"/>
          <w:szCs w:val="20"/>
        </w:rPr>
      </w:pPr>
      <w:r>
        <w:rPr>
          <w:sz w:val="20"/>
          <w:szCs w:val="20"/>
        </w:rPr>
        <w:t>32</w:t>
      </w:r>
      <w:r>
        <w:rPr>
          <w:b/>
          <w:sz w:val="20"/>
          <w:szCs w:val="20"/>
        </w:rPr>
        <w:t>.</w:t>
      </w:r>
      <w:r>
        <w:rPr>
          <w:b/>
          <w:sz w:val="20"/>
          <w:szCs w:val="20"/>
        </w:rPr>
        <w:tab/>
      </w:r>
      <w:r w:rsidR="009E3C5D" w:rsidRPr="009E3C5D">
        <w:rPr>
          <w:sz w:val="20"/>
          <w:szCs w:val="20"/>
        </w:rPr>
        <w:t>In case of settlement of any dispute, the matter may be referred to the Departmental Dispute Redressal Committee formed by Government. This provision will be applicable irrespective of the value of the works to which the dispute may relate.</w:t>
      </w:r>
    </w:p>
    <w:p w:rsidR="009E3C5D" w:rsidRPr="009E3C5D" w:rsidRDefault="009E3C5D" w:rsidP="009E3C5D">
      <w:pPr>
        <w:pStyle w:val="ListParagraph"/>
        <w:tabs>
          <w:tab w:val="left" w:pos="720"/>
        </w:tabs>
        <w:ind w:left="720" w:hanging="360"/>
        <w:jc w:val="both"/>
        <w:rPr>
          <w:b/>
          <w:sz w:val="20"/>
          <w:szCs w:val="20"/>
        </w:rPr>
      </w:pPr>
      <w:r w:rsidRPr="009E3C5D">
        <w:rPr>
          <w:b/>
          <w:sz w:val="20"/>
          <w:szCs w:val="20"/>
        </w:rPr>
        <w:t>33.</w:t>
      </w:r>
      <w:r w:rsidRPr="009E3C5D">
        <w:rPr>
          <w:b/>
          <w:sz w:val="20"/>
          <w:szCs w:val="20"/>
        </w:rPr>
        <w:tab/>
        <w:t>Special Term and Condition: Contractor (s) should have to ensure the mandatory engagement of job card holders as unskilled workers for execution of awarded work, in order to implement the “Karmashree” Scheme launched by the State Government, vide No. 1140-PRD-33011/I/2024-MGNREGA SEC dated 07.03.2024. They also have to submit periodic statement on such engagement in the manner stated in the aforesaid order.</w:t>
      </w:r>
    </w:p>
    <w:p w:rsidR="009E3C5D" w:rsidRDefault="009E3C5D" w:rsidP="009E3C5D">
      <w:pPr>
        <w:pStyle w:val="ListParagraph"/>
        <w:tabs>
          <w:tab w:val="clear" w:pos="990"/>
          <w:tab w:val="left" w:pos="720"/>
        </w:tabs>
        <w:ind w:left="720" w:hanging="360"/>
        <w:jc w:val="both"/>
        <w:rPr>
          <w:b/>
          <w:sz w:val="20"/>
          <w:szCs w:val="20"/>
        </w:rPr>
      </w:pPr>
      <w:r w:rsidRPr="009E3C5D">
        <w:rPr>
          <w:b/>
          <w:sz w:val="20"/>
          <w:szCs w:val="20"/>
        </w:rPr>
        <w:t>34.</w:t>
      </w:r>
      <w:r w:rsidRPr="009E3C5D">
        <w:rPr>
          <w:b/>
          <w:sz w:val="20"/>
          <w:szCs w:val="20"/>
        </w:rPr>
        <w:tab/>
        <w:t>Payment will be made subject to the availability of fund.</w:t>
      </w:r>
    </w:p>
    <w:p w:rsidR="00EB7CCF" w:rsidRDefault="006A64EE" w:rsidP="009E3C5D">
      <w:pPr>
        <w:pStyle w:val="ListParagraph"/>
        <w:tabs>
          <w:tab w:val="clear" w:pos="990"/>
          <w:tab w:val="left" w:pos="720"/>
        </w:tabs>
        <w:ind w:left="720" w:hanging="360"/>
        <w:jc w:val="both"/>
        <w:rPr>
          <w:sz w:val="20"/>
          <w:szCs w:val="20"/>
          <w:u w:val="single"/>
        </w:rPr>
      </w:pPr>
      <w:r>
        <w:rPr>
          <w:sz w:val="20"/>
          <w:szCs w:val="20"/>
          <w:u w:val="single"/>
        </w:rPr>
        <w:lastRenderedPageBreak/>
        <w:t>Categorization of Works:</w:t>
      </w:r>
    </w:p>
    <w:p w:rsidR="00EB7CCF" w:rsidRDefault="006A64EE">
      <w:pPr>
        <w:pStyle w:val="ListParagraph"/>
        <w:numPr>
          <w:ilvl w:val="0"/>
          <w:numId w:val="5"/>
        </w:numPr>
        <w:tabs>
          <w:tab w:val="left" w:pos="2160"/>
        </w:tabs>
        <w:ind w:left="3420" w:hanging="3150"/>
        <w:jc w:val="both"/>
        <w:rPr>
          <w:sz w:val="20"/>
          <w:szCs w:val="20"/>
        </w:rPr>
      </w:pPr>
      <w:r>
        <w:rPr>
          <w:sz w:val="20"/>
          <w:szCs w:val="20"/>
        </w:rPr>
        <w:t>Earth work:</w:t>
      </w:r>
      <w:r>
        <w:rPr>
          <w:sz w:val="20"/>
          <w:szCs w:val="20"/>
        </w:rPr>
        <w:tab/>
      </w:r>
      <w:r>
        <w:rPr>
          <w:sz w:val="20"/>
          <w:szCs w:val="20"/>
        </w:rPr>
        <w:tab/>
        <w:t>Earthwork in excavation / filing embankment, canal / drainage channels executed under Irrigation &amp;   Waterways Department.</w:t>
      </w:r>
    </w:p>
    <w:p w:rsidR="00EB7CCF" w:rsidRDefault="006A64EE">
      <w:pPr>
        <w:pStyle w:val="ListParagraph"/>
        <w:numPr>
          <w:ilvl w:val="0"/>
          <w:numId w:val="5"/>
        </w:numPr>
        <w:tabs>
          <w:tab w:val="left" w:pos="2160"/>
        </w:tabs>
        <w:ind w:left="3420" w:hanging="3150"/>
        <w:jc w:val="both"/>
        <w:rPr>
          <w:sz w:val="20"/>
          <w:szCs w:val="20"/>
        </w:rPr>
      </w:pPr>
      <w:r>
        <w:rPr>
          <w:sz w:val="20"/>
          <w:szCs w:val="20"/>
        </w:rPr>
        <w:t>Protection Works:</w:t>
      </w:r>
      <w:r>
        <w:rPr>
          <w:sz w:val="20"/>
          <w:szCs w:val="20"/>
        </w:rPr>
        <w:tab/>
        <w:t>All kinds of river / channel bank / embankment protection works with boulder, C.C blocks, and revetment.</w:t>
      </w:r>
    </w:p>
    <w:p w:rsidR="00EB7CCF" w:rsidRDefault="006A64EE">
      <w:pPr>
        <w:pStyle w:val="ListParagraph"/>
        <w:numPr>
          <w:ilvl w:val="0"/>
          <w:numId w:val="5"/>
        </w:numPr>
        <w:tabs>
          <w:tab w:val="left" w:pos="2160"/>
        </w:tabs>
        <w:ind w:left="3420" w:hanging="3150"/>
        <w:jc w:val="both"/>
        <w:rPr>
          <w:sz w:val="20"/>
          <w:szCs w:val="20"/>
        </w:rPr>
      </w:pPr>
      <w:r>
        <w:rPr>
          <w:sz w:val="20"/>
          <w:szCs w:val="20"/>
        </w:rPr>
        <w:t>Lining Work:</w:t>
      </w:r>
      <w:r>
        <w:rPr>
          <w:sz w:val="20"/>
          <w:szCs w:val="20"/>
        </w:rPr>
        <w:tab/>
      </w:r>
      <w:r>
        <w:rPr>
          <w:sz w:val="20"/>
          <w:szCs w:val="20"/>
        </w:rPr>
        <w:tab/>
        <w:t>All kinds of water face lining / brick block pitching / dry brick pitching, in irrigation canal / drainage channel etc.</w:t>
      </w:r>
    </w:p>
    <w:p w:rsidR="00EB7CCF" w:rsidRDefault="006A64EE">
      <w:pPr>
        <w:pStyle w:val="ListParagraph"/>
        <w:numPr>
          <w:ilvl w:val="0"/>
          <w:numId w:val="5"/>
        </w:numPr>
        <w:tabs>
          <w:tab w:val="left" w:pos="2160"/>
        </w:tabs>
        <w:ind w:left="3420" w:hanging="3150"/>
        <w:jc w:val="both"/>
        <w:rPr>
          <w:sz w:val="20"/>
          <w:szCs w:val="20"/>
        </w:rPr>
      </w:pPr>
      <w:r>
        <w:rPr>
          <w:sz w:val="20"/>
          <w:szCs w:val="20"/>
        </w:rPr>
        <w:t>Hydraulic Structures:</w:t>
      </w:r>
      <w:r>
        <w:rPr>
          <w:sz w:val="20"/>
          <w:szCs w:val="20"/>
        </w:rPr>
        <w:tab/>
        <w:t>Aqueducts, Regulators, Siphon, Bridges across Waterways Sluices, Dams, Barrages etc.</w:t>
      </w:r>
    </w:p>
    <w:p w:rsidR="00EB7CCF" w:rsidRDefault="006A64EE">
      <w:pPr>
        <w:pStyle w:val="ListParagraph"/>
        <w:numPr>
          <w:ilvl w:val="0"/>
          <w:numId w:val="5"/>
        </w:numPr>
        <w:tabs>
          <w:tab w:val="left" w:pos="2160"/>
          <w:tab w:val="left" w:pos="3420"/>
        </w:tabs>
        <w:ind w:left="2880" w:hanging="2610"/>
        <w:jc w:val="both"/>
        <w:rPr>
          <w:sz w:val="20"/>
          <w:szCs w:val="20"/>
        </w:rPr>
      </w:pPr>
      <w:r>
        <w:rPr>
          <w:sz w:val="20"/>
          <w:szCs w:val="20"/>
        </w:rPr>
        <w:t>M.S. Structural Works etc.:</w:t>
      </w:r>
      <w:r>
        <w:rPr>
          <w:sz w:val="20"/>
          <w:szCs w:val="20"/>
        </w:rPr>
        <w:tab/>
        <w:t>Gates of all kinds, electrical installation, pumps and allied   machinery.</w:t>
      </w:r>
    </w:p>
    <w:p w:rsidR="00085BCC" w:rsidRDefault="006A64EE">
      <w:pPr>
        <w:tabs>
          <w:tab w:val="left" w:pos="2160"/>
          <w:tab w:val="left" w:pos="3420"/>
          <w:tab w:val="left" w:pos="8085"/>
        </w:tabs>
        <w:spacing w:after="0"/>
        <w:jc w:val="both"/>
        <w:rPr>
          <w:sz w:val="20"/>
          <w:szCs w:val="20"/>
        </w:rPr>
      </w:pPr>
      <w:r>
        <w:rPr>
          <w:sz w:val="20"/>
          <w:szCs w:val="20"/>
        </w:rPr>
        <w:t>The above list is only indicative and not exhaustive.</w:t>
      </w:r>
      <w:r>
        <w:rPr>
          <w:sz w:val="20"/>
          <w:szCs w:val="20"/>
        </w:rPr>
        <w:tab/>
      </w:r>
      <w:r w:rsidR="00A87729">
        <w:rPr>
          <w:sz w:val="20"/>
          <w:szCs w:val="20"/>
        </w:rPr>
        <w:t xml:space="preserve">   </w:t>
      </w:r>
    </w:p>
    <w:p w:rsidR="00D9399A" w:rsidRPr="00D9399A" w:rsidRDefault="00D9399A">
      <w:pPr>
        <w:tabs>
          <w:tab w:val="left" w:pos="2160"/>
          <w:tab w:val="left" w:pos="3420"/>
          <w:tab w:val="left" w:pos="8085"/>
        </w:tabs>
        <w:spacing w:after="0"/>
        <w:jc w:val="both"/>
        <w:rPr>
          <w:sz w:val="20"/>
          <w:szCs w:val="20"/>
        </w:rPr>
      </w:pPr>
    </w:p>
    <w:p w:rsidR="00EB7CCF" w:rsidRPr="00E8682A" w:rsidRDefault="006A64EE">
      <w:pPr>
        <w:spacing w:after="0" w:line="240" w:lineRule="auto"/>
        <w:ind w:left="6480"/>
        <w:jc w:val="center"/>
        <w:rPr>
          <w:b/>
          <w:sz w:val="20"/>
          <w:szCs w:val="20"/>
        </w:rPr>
      </w:pPr>
      <w:r w:rsidRPr="00E8682A">
        <w:rPr>
          <w:b/>
          <w:sz w:val="20"/>
          <w:szCs w:val="20"/>
        </w:rPr>
        <w:t>Sub-Divisional Officer</w:t>
      </w:r>
    </w:p>
    <w:p w:rsidR="00EB7CCF" w:rsidRPr="00E8682A" w:rsidRDefault="006A64EE">
      <w:pPr>
        <w:spacing w:after="0" w:line="240" w:lineRule="auto"/>
        <w:ind w:left="6480"/>
        <w:jc w:val="center"/>
        <w:rPr>
          <w:b/>
          <w:sz w:val="20"/>
          <w:szCs w:val="20"/>
        </w:rPr>
      </w:pPr>
      <w:r w:rsidRPr="00E8682A">
        <w:rPr>
          <w:b/>
          <w:sz w:val="20"/>
          <w:szCs w:val="20"/>
          <w:lang w:val="en-IN"/>
        </w:rPr>
        <w:t>Calcutta Canals</w:t>
      </w:r>
      <w:r w:rsidRPr="00E8682A">
        <w:rPr>
          <w:b/>
          <w:sz w:val="20"/>
          <w:szCs w:val="20"/>
        </w:rPr>
        <w:t xml:space="preserve">Sub-Division </w:t>
      </w:r>
    </w:p>
    <w:p w:rsidR="00EB7CCF" w:rsidRDefault="00EB7CCF">
      <w:pPr>
        <w:tabs>
          <w:tab w:val="left" w:pos="6555"/>
        </w:tabs>
        <w:spacing w:after="0" w:line="240" w:lineRule="auto"/>
        <w:rPr>
          <w:rFonts w:cstheme="minorHAnsi"/>
          <w:sz w:val="20"/>
          <w:szCs w:val="20"/>
        </w:rPr>
      </w:pPr>
    </w:p>
    <w:p w:rsidR="00EB7CCF" w:rsidRDefault="006A64EE">
      <w:pPr>
        <w:tabs>
          <w:tab w:val="left" w:pos="6555"/>
        </w:tabs>
        <w:spacing w:after="0" w:line="240" w:lineRule="auto"/>
        <w:rPr>
          <w:rFonts w:cstheme="minorHAnsi"/>
          <w:color w:val="0000FF"/>
          <w:sz w:val="20"/>
          <w:szCs w:val="20"/>
          <w:u w:val="single"/>
        </w:rPr>
      </w:pPr>
      <w:r>
        <w:rPr>
          <w:rFonts w:cstheme="minorHAnsi"/>
          <w:sz w:val="20"/>
          <w:szCs w:val="20"/>
        </w:rPr>
        <w:t>Memo No.:</w:t>
      </w:r>
      <w:r w:rsidR="00022B37">
        <w:rPr>
          <w:rFonts w:cstheme="minorHAnsi"/>
          <w:sz w:val="20"/>
          <w:szCs w:val="20"/>
        </w:rPr>
        <w:t xml:space="preserve">    </w:t>
      </w:r>
      <w:r w:rsidR="00463146">
        <w:rPr>
          <w:rFonts w:cstheme="minorHAnsi"/>
          <w:b/>
          <w:bCs/>
          <w:color w:val="0000FF"/>
          <w:sz w:val="20"/>
          <w:szCs w:val="20"/>
          <w:lang w:val="en-IN"/>
        </w:rPr>
        <w:t>618</w:t>
      </w:r>
      <w:r w:rsidR="00834662">
        <w:rPr>
          <w:rFonts w:cstheme="minorHAnsi"/>
          <w:sz w:val="20"/>
          <w:szCs w:val="20"/>
        </w:rPr>
        <w:tab/>
      </w:r>
      <w:r w:rsidR="00834662">
        <w:rPr>
          <w:rFonts w:cstheme="minorHAnsi"/>
          <w:sz w:val="20"/>
          <w:szCs w:val="20"/>
        </w:rPr>
        <w:tab/>
        <w:t xml:space="preserve">           </w:t>
      </w:r>
      <w:r>
        <w:rPr>
          <w:rFonts w:cstheme="minorHAnsi"/>
          <w:sz w:val="20"/>
          <w:szCs w:val="20"/>
        </w:rPr>
        <w:t xml:space="preserve">Dated: </w:t>
      </w:r>
      <w:r w:rsidR="00463146">
        <w:rPr>
          <w:rFonts w:cstheme="minorHAnsi"/>
          <w:b/>
          <w:bCs/>
          <w:color w:val="0000FF"/>
          <w:sz w:val="20"/>
          <w:szCs w:val="20"/>
          <w:lang w:val="en-IN"/>
        </w:rPr>
        <w:t>13</w:t>
      </w:r>
      <w:r w:rsidR="00834662">
        <w:rPr>
          <w:rFonts w:cstheme="minorHAnsi"/>
          <w:b/>
          <w:bCs/>
          <w:color w:val="0000FF"/>
          <w:sz w:val="20"/>
          <w:szCs w:val="20"/>
          <w:lang w:val="en-IN"/>
        </w:rPr>
        <w:t>.08.2024</w:t>
      </w:r>
    </w:p>
    <w:p w:rsidR="00EB7CCF" w:rsidRDefault="006A64EE">
      <w:pPr>
        <w:tabs>
          <w:tab w:val="left" w:pos="240"/>
        </w:tabs>
        <w:spacing w:line="360" w:lineRule="auto"/>
        <w:rPr>
          <w:rFonts w:cstheme="minorHAnsi"/>
          <w:sz w:val="20"/>
          <w:szCs w:val="20"/>
        </w:rPr>
      </w:pPr>
      <w:r>
        <w:rPr>
          <w:rFonts w:cstheme="minorHAnsi"/>
          <w:sz w:val="20"/>
          <w:szCs w:val="20"/>
        </w:rPr>
        <w:t>Copy forwarded for information &amp; wide circulation to:</w:t>
      </w:r>
    </w:p>
    <w:p w:rsidR="00EB7CCF" w:rsidRDefault="006A64EE">
      <w:pPr>
        <w:numPr>
          <w:ilvl w:val="0"/>
          <w:numId w:val="6"/>
        </w:numPr>
        <w:tabs>
          <w:tab w:val="left" w:pos="240"/>
        </w:tabs>
        <w:spacing w:after="0"/>
        <w:rPr>
          <w:rFonts w:cstheme="minorHAnsi"/>
          <w:sz w:val="20"/>
          <w:szCs w:val="20"/>
        </w:rPr>
      </w:pPr>
      <w:r>
        <w:rPr>
          <w:rFonts w:cstheme="minorHAnsi"/>
          <w:sz w:val="20"/>
          <w:szCs w:val="20"/>
        </w:rPr>
        <w:t>The Chief Engineer</w:t>
      </w:r>
      <w:r>
        <w:rPr>
          <w:rFonts w:cstheme="minorHAnsi"/>
          <w:sz w:val="20"/>
          <w:szCs w:val="20"/>
          <w:lang w:val="en-IN"/>
        </w:rPr>
        <w:t xml:space="preserve">, </w:t>
      </w:r>
      <w:r>
        <w:rPr>
          <w:rFonts w:cstheme="minorHAnsi"/>
          <w:sz w:val="20"/>
          <w:szCs w:val="20"/>
        </w:rPr>
        <w:t xml:space="preserve">South, </w:t>
      </w:r>
      <w:r>
        <w:rPr>
          <w:rFonts w:cstheme="minorHAnsi"/>
          <w:sz w:val="20"/>
          <w:szCs w:val="20"/>
          <w:lang w:val="en-IN"/>
        </w:rPr>
        <w:t>I&amp;W Dte., Jalasampad Bhawan, Salt Lake, Kolkata - 700 091.</w:t>
      </w:r>
    </w:p>
    <w:p w:rsidR="00EB7CCF" w:rsidRDefault="006A64EE">
      <w:pPr>
        <w:numPr>
          <w:ilvl w:val="0"/>
          <w:numId w:val="6"/>
        </w:numPr>
        <w:tabs>
          <w:tab w:val="left" w:pos="240"/>
        </w:tabs>
        <w:spacing w:after="0"/>
        <w:rPr>
          <w:rFonts w:cstheme="minorHAnsi"/>
          <w:sz w:val="20"/>
          <w:szCs w:val="20"/>
        </w:rPr>
      </w:pPr>
      <w:r>
        <w:rPr>
          <w:rFonts w:cstheme="minorHAnsi"/>
          <w:sz w:val="20"/>
          <w:szCs w:val="20"/>
        </w:rPr>
        <w:t>The Superintending Engineer,</w:t>
      </w:r>
      <w:r>
        <w:rPr>
          <w:rFonts w:cstheme="minorHAnsi"/>
          <w:sz w:val="20"/>
          <w:szCs w:val="20"/>
          <w:lang w:val="en-IN"/>
        </w:rPr>
        <w:t xml:space="preserve"> Eastern Circle</w:t>
      </w:r>
      <w:r>
        <w:rPr>
          <w:rFonts w:cstheme="minorHAnsi"/>
          <w:sz w:val="20"/>
          <w:szCs w:val="20"/>
        </w:rPr>
        <w:t>,</w:t>
      </w:r>
      <w:r>
        <w:rPr>
          <w:rFonts w:cstheme="minorHAnsi"/>
          <w:sz w:val="20"/>
          <w:szCs w:val="20"/>
          <w:lang w:val="en-IN"/>
        </w:rPr>
        <w:t xml:space="preserve"> I&amp;W Dte., Jalasampad Bhawan, Salt Lake, Kolkata - 700 091.</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The Sabhadhipati, </w:t>
      </w:r>
      <w:r>
        <w:rPr>
          <w:rFonts w:cstheme="minorHAnsi"/>
          <w:sz w:val="20"/>
          <w:szCs w:val="20"/>
          <w:lang w:val="en-IN"/>
        </w:rPr>
        <w:t>North</w:t>
      </w:r>
      <w:r w:rsidR="004D5654">
        <w:rPr>
          <w:rFonts w:cstheme="minorHAnsi"/>
          <w:sz w:val="20"/>
          <w:szCs w:val="20"/>
          <w:lang w:val="en-IN"/>
        </w:rPr>
        <w:t>/South</w:t>
      </w:r>
      <w:r>
        <w:rPr>
          <w:rFonts w:cstheme="minorHAnsi"/>
          <w:sz w:val="20"/>
          <w:szCs w:val="20"/>
          <w:lang w:val="en-IN"/>
        </w:rPr>
        <w:t xml:space="preserve"> 24 Pgs</w:t>
      </w:r>
      <w:r>
        <w:rPr>
          <w:rFonts w:cstheme="minorHAnsi"/>
          <w:sz w:val="20"/>
          <w:szCs w:val="20"/>
        </w:rPr>
        <w:t>.</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The District Magistrate, </w:t>
      </w:r>
      <w:r w:rsidR="004D5654">
        <w:rPr>
          <w:rFonts w:cstheme="minorHAnsi"/>
          <w:sz w:val="20"/>
          <w:szCs w:val="20"/>
        </w:rPr>
        <w:t>North/</w:t>
      </w:r>
      <w:r w:rsidR="004D5654">
        <w:rPr>
          <w:rFonts w:cstheme="minorHAnsi"/>
          <w:sz w:val="20"/>
          <w:szCs w:val="20"/>
          <w:lang w:val="en-IN"/>
        </w:rPr>
        <w:t>South</w:t>
      </w:r>
      <w:r>
        <w:rPr>
          <w:rFonts w:cstheme="minorHAnsi"/>
          <w:sz w:val="20"/>
          <w:szCs w:val="20"/>
          <w:lang w:val="en-IN"/>
        </w:rPr>
        <w:t xml:space="preserve"> 24 Pgs. </w:t>
      </w:r>
    </w:p>
    <w:p w:rsidR="0059535C" w:rsidRDefault="006A64EE" w:rsidP="0059535C">
      <w:pPr>
        <w:numPr>
          <w:ilvl w:val="0"/>
          <w:numId w:val="6"/>
        </w:numPr>
        <w:tabs>
          <w:tab w:val="left" w:pos="240"/>
        </w:tabs>
        <w:spacing w:after="0"/>
        <w:rPr>
          <w:rFonts w:cstheme="minorHAnsi"/>
          <w:sz w:val="20"/>
          <w:szCs w:val="20"/>
        </w:rPr>
      </w:pPr>
      <w:r w:rsidRPr="0059535C">
        <w:rPr>
          <w:rFonts w:cstheme="minorHAnsi"/>
          <w:sz w:val="20"/>
          <w:szCs w:val="20"/>
        </w:rPr>
        <w:t>The Executive Engineer</w:t>
      </w:r>
      <w:r w:rsidRPr="0059535C">
        <w:rPr>
          <w:rFonts w:cstheme="minorHAnsi"/>
          <w:sz w:val="20"/>
          <w:szCs w:val="20"/>
          <w:lang w:val="en-IN"/>
        </w:rPr>
        <w:t>-I</w:t>
      </w:r>
      <w:r w:rsidRPr="0059535C">
        <w:rPr>
          <w:rFonts w:cstheme="minorHAnsi"/>
          <w:sz w:val="20"/>
          <w:szCs w:val="20"/>
        </w:rPr>
        <w:t xml:space="preserve">, </w:t>
      </w:r>
      <w:r w:rsidRPr="0059535C">
        <w:rPr>
          <w:rFonts w:cstheme="minorHAnsi"/>
          <w:sz w:val="20"/>
          <w:szCs w:val="20"/>
          <w:lang w:val="en-IN"/>
        </w:rPr>
        <w:t>Canals</w:t>
      </w:r>
      <w:r w:rsidRPr="0059535C">
        <w:rPr>
          <w:rFonts w:cstheme="minorHAnsi"/>
          <w:sz w:val="20"/>
          <w:szCs w:val="20"/>
        </w:rPr>
        <w:t xml:space="preserve"> Division</w:t>
      </w:r>
      <w:r w:rsidR="000952A7">
        <w:rPr>
          <w:rFonts w:cstheme="minorHAnsi"/>
          <w:sz w:val="20"/>
          <w:szCs w:val="20"/>
          <w:lang w:val="en-IN"/>
        </w:rPr>
        <w:t xml:space="preserve">, </w:t>
      </w:r>
      <w:r w:rsidR="00FB1402">
        <w:rPr>
          <w:rFonts w:cstheme="minorHAnsi"/>
          <w:sz w:val="20"/>
          <w:szCs w:val="20"/>
          <w:lang w:val="en-IN"/>
        </w:rPr>
        <w:t>Sech Abasan, FF Block, Salt Lake Sector-III, Kolkata- 700 106</w:t>
      </w:r>
      <w:r w:rsidRPr="0059535C">
        <w:rPr>
          <w:rFonts w:cstheme="minorHAnsi"/>
          <w:sz w:val="20"/>
          <w:szCs w:val="20"/>
        </w:rPr>
        <w:t>.</w:t>
      </w:r>
    </w:p>
    <w:p w:rsidR="00EB7CCF" w:rsidRDefault="006A64EE" w:rsidP="0059535C">
      <w:pPr>
        <w:numPr>
          <w:ilvl w:val="0"/>
          <w:numId w:val="6"/>
        </w:numPr>
        <w:tabs>
          <w:tab w:val="left" w:pos="240"/>
        </w:tabs>
        <w:spacing w:after="0"/>
        <w:rPr>
          <w:rFonts w:cstheme="minorHAnsi"/>
          <w:sz w:val="20"/>
          <w:szCs w:val="20"/>
        </w:rPr>
      </w:pPr>
      <w:r w:rsidRPr="0059535C">
        <w:rPr>
          <w:rFonts w:cstheme="minorHAnsi"/>
          <w:sz w:val="20"/>
          <w:szCs w:val="20"/>
        </w:rPr>
        <w:t>The Director of  Information, &amp;  Cultural Affairs, Department of Information &amp; Culture ,Writers Building, Kolkata – 700001</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The District Information &amp; Cultural Officer, </w:t>
      </w:r>
      <w:r>
        <w:rPr>
          <w:rFonts w:cstheme="minorHAnsi"/>
          <w:sz w:val="20"/>
          <w:szCs w:val="20"/>
          <w:lang w:val="en-IN"/>
        </w:rPr>
        <w:t>North</w:t>
      </w:r>
      <w:r w:rsidR="004D5654">
        <w:rPr>
          <w:rFonts w:cstheme="minorHAnsi"/>
          <w:sz w:val="20"/>
          <w:szCs w:val="20"/>
          <w:lang w:val="en-IN"/>
        </w:rPr>
        <w:t>/South</w:t>
      </w:r>
      <w:r>
        <w:rPr>
          <w:rFonts w:cstheme="minorHAnsi"/>
          <w:sz w:val="20"/>
          <w:szCs w:val="20"/>
          <w:lang w:val="en-IN"/>
        </w:rPr>
        <w:t xml:space="preserve"> 24 Pgs</w:t>
      </w:r>
      <w:r>
        <w:rPr>
          <w:rFonts w:cstheme="minorHAnsi"/>
          <w:sz w:val="20"/>
          <w:szCs w:val="20"/>
        </w:rPr>
        <w:t>.</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The Sub-Divisional Officer, </w:t>
      </w:r>
      <w:r>
        <w:rPr>
          <w:rFonts w:cstheme="minorHAnsi"/>
          <w:sz w:val="20"/>
          <w:szCs w:val="20"/>
          <w:lang w:val="en-IN"/>
        </w:rPr>
        <w:t>Diamond Harbour</w:t>
      </w:r>
      <w:r>
        <w:rPr>
          <w:rFonts w:cstheme="minorHAnsi"/>
          <w:sz w:val="20"/>
          <w:szCs w:val="20"/>
        </w:rPr>
        <w:t xml:space="preserve"> Sub-Divn.  / </w:t>
      </w:r>
      <w:r>
        <w:rPr>
          <w:rFonts w:cstheme="minorHAnsi"/>
          <w:sz w:val="20"/>
          <w:szCs w:val="20"/>
          <w:lang w:val="en-IN"/>
        </w:rPr>
        <w:t>Tolly’s Nullah</w:t>
      </w:r>
      <w:r>
        <w:rPr>
          <w:rFonts w:cstheme="minorHAnsi"/>
          <w:sz w:val="20"/>
          <w:szCs w:val="20"/>
        </w:rPr>
        <w:t xml:space="preserve"> Sub-Divn.  / </w:t>
      </w:r>
      <w:r>
        <w:rPr>
          <w:rFonts w:cstheme="minorHAnsi"/>
          <w:sz w:val="20"/>
          <w:szCs w:val="20"/>
          <w:lang w:val="en-IN"/>
        </w:rPr>
        <w:t>Dabu Irrigation</w:t>
      </w:r>
      <w:r>
        <w:rPr>
          <w:rFonts w:cstheme="minorHAnsi"/>
          <w:sz w:val="20"/>
          <w:szCs w:val="20"/>
        </w:rPr>
        <w:t xml:space="preserve"> Sub-Divn.</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The Divisional Accounts Officer of </w:t>
      </w:r>
      <w:r>
        <w:rPr>
          <w:rFonts w:cstheme="minorHAnsi"/>
          <w:sz w:val="20"/>
          <w:szCs w:val="20"/>
          <w:lang w:val="en-IN"/>
        </w:rPr>
        <w:t>Canals Division</w:t>
      </w:r>
      <w:r>
        <w:rPr>
          <w:rFonts w:cstheme="minorHAnsi"/>
          <w:sz w:val="20"/>
          <w:szCs w:val="20"/>
        </w:rPr>
        <w:t xml:space="preserve">/ the Estimator, Estimating Section of </w:t>
      </w:r>
      <w:r>
        <w:rPr>
          <w:rFonts w:cstheme="minorHAnsi"/>
          <w:sz w:val="20"/>
          <w:szCs w:val="20"/>
          <w:lang w:val="en-IN"/>
        </w:rPr>
        <w:t>Canals Division</w:t>
      </w:r>
      <w:r>
        <w:rPr>
          <w:rFonts w:cstheme="minorHAnsi"/>
          <w:sz w:val="20"/>
          <w:szCs w:val="20"/>
        </w:rPr>
        <w:t>.</w:t>
      </w:r>
    </w:p>
    <w:p w:rsidR="00EB7CCF" w:rsidRDefault="006A64EE">
      <w:pPr>
        <w:numPr>
          <w:ilvl w:val="0"/>
          <w:numId w:val="6"/>
        </w:numPr>
        <w:tabs>
          <w:tab w:val="left" w:pos="240"/>
        </w:tabs>
        <w:spacing w:after="0"/>
        <w:rPr>
          <w:rFonts w:cstheme="minorHAnsi"/>
          <w:sz w:val="20"/>
          <w:szCs w:val="20"/>
        </w:rPr>
      </w:pPr>
      <w:r>
        <w:rPr>
          <w:rFonts w:cstheme="minorHAnsi"/>
          <w:sz w:val="20"/>
          <w:szCs w:val="20"/>
        </w:rPr>
        <w:t xml:space="preserve">Notice Board of the office of the Sub-Divisional Officer, </w:t>
      </w:r>
      <w:r>
        <w:rPr>
          <w:rFonts w:cstheme="minorHAnsi"/>
          <w:sz w:val="20"/>
          <w:szCs w:val="20"/>
          <w:lang w:val="en-IN"/>
        </w:rPr>
        <w:t>Calcutta Canals Sub-Division</w:t>
      </w:r>
      <w:r>
        <w:rPr>
          <w:rFonts w:cstheme="minorHAnsi"/>
          <w:sz w:val="20"/>
          <w:szCs w:val="20"/>
        </w:rPr>
        <w:t>.</w:t>
      </w:r>
    </w:p>
    <w:p w:rsidR="00EB7CCF" w:rsidRDefault="006A64EE">
      <w:pPr>
        <w:spacing w:after="0" w:line="240" w:lineRule="auto"/>
        <w:ind w:left="6480"/>
        <w:rPr>
          <w:sz w:val="20"/>
          <w:szCs w:val="20"/>
          <w:lang w:val="en-IN"/>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lang w:val="en-IN"/>
        </w:rPr>
        <w:tab/>
      </w:r>
    </w:p>
    <w:p w:rsidR="00EB7CCF" w:rsidRPr="00E8682A" w:rsidRDefault="006A64EE">
      <w:pPr>
        <w:spacing w:after="0" w:line="240" w:lineRule="auto"/>
        <w:ind w:left="6480" w:firstLine="720"/>
        <w:jc w:val="center"/>
        <w:rPr>
          <w:b/>
          <w:sz w:val="24"/>
          <w:szCs w:val="24"/>
        </w:rPr>
      </w:pPr>
      <w:r w:rsidRPr="00E8682A">
        <w:rPr>
          <w:b/>
          <w:sz w:val="24"/>
          <w:szCs w:val="24"/>
        </w:rPr>
        <w:t>Sub-Divisional Officer</w:t>
      </w:r>
    </w:p>
    <w:p w:rsidR="00EB7CCF" w:rsidRPr="00E8682A" w:rsidRDefault="006A64EE">
      <w:pPr>
        <w:spacing w:after="0" w:line="240" w:lineRule="auto"/>
        <w:ind w:left="6480" w:firstLine="720"/>
        <w:jc w:val="center"/>
        <w:rPr>
          <w:b/>
          <w:sz w:val="24"/>
          <w:szCs w:val="24"/>
        </w:rPr>
      </w:pPr>
      <w:r w:rsidRPr="00E8682A">
        <w:rPr>
          <w:b/>
          <w:sz w:val="24"/>
          <w:szCs w:val="24"/>
          <w:lang w:val="en-IN"/>
        </w:rPr>
        <w:t>Calcutta Canals</w:t>
      </w:r>
      <w:r w:rsidR="00E8682A">
        <w:rPr>
          <w:b/>
          <w:sz w:val="24"/>
          <w:szCs w:val="24"/>
          <w:lang w:val="en-IN"/>
        </w:rPr>
        <w:t xml:space="preserve"> </w:t>
      </w:r>
      <w:r w:rsidRPr="00E8682A">
        <w:rPr>
          <w:b/>
          <w:sz w:val="24"/>
          <w:szCs w:val="24"/>
        </w:rPr>
        <w:t>Sub-Division</w:t>
      </w:r>
    </w:p>
    <w:p w:rsidR="00EB7CCF" w:rsidRDefault="00EB7CCF">
      <w:pPr>
        <w:spacing w:after="0" w:line="240" w:lineRule="auto"/>
        <w:ind w:left="6480"/>
      </w:pPr>
    </w:p>
    <w:p w:rsidR="00EB7CCF" w:rsidRDefault="00EB7CCF">
      <w:pPr>
        <w:spacing w:after="0" w:line="240" w:lineRule="auto"/>
      </w:pPr>
    </w:p>
    <w:p w:rsidR="00EB7CCF" w:rsidRDefault="00EB7CCF">
      <w:pPr>
        <w:spacing w:after="0" w:line="240" w:lineRule="auto"/>
        <w:ind w:left="6480"/>
        <w:jc w:val="center"/>
        <w:rPr>
          <w:sz w:val="24"/>
          <w:szCs w:val="24"/>
        </w:rPr>
      </w:pPr>
    </w:p>
    <w:p w:rsidR="002E467E" w:rsidRDefault="002E467E">
      <w:pPr>
        <w:spacing w:after="0" w:line="240" w:lineRule="auto"/>
        <w:ind w:left="6480"/>
        <w:jc w:val="center"/>
        <w:rPr>
          <w:sz w:val="24"/>
          <w:szCs w:val="24"/>
        </w:rPr>
      </w:pPr>
    </w:p>
    <w:p w:rsidR="002E467E" w:rsidRDefault="002E467E">
      <w:pPr>
        <w:spacing w:after="0" w:line="240" w:lineRule="auto"/>
        <w:ind w:left="6480"/>
        <w:jc w:val="center"/>
        <w:rPr>
          <w:sz w:val="24"/>
          <w:szCs w:val="24"/>
        </w:rPr>
      </w:pPr>
    </w:p>
    <w:p w:rsidR="002E467E" w:rsidRDefault="002E467E">
      <w:pPr>
        <w:spacing w:after="0" w:line="240" w:lineRule="auto"/>
        <w:ind w:left="6480"/>
        <w:jc w:val="center"/>
        <w:rPr>
          <w:sz w:val="24"/>
          <w:szCs w:val="24"/>
        </w:rPr>
      </w:pPr>
    </w:p>
    <w:p w:rsidR="002E467E" w:rsidRDefault="002E467E">
      <w:pPr>
        <w:spacing w:after="0" w:line="240" w:lineRule="auto"/>
        <w:ind w:left="6480"/>
        <w:jc w:val="center"/>
        <w:rPr>
          <w:sz w:val="24"/>
          <w:szCs w:val="24"/>
        </w:rPr>
      </w:pPr>
    </w:p>
    <w:p w:rsidR="002E467E" w:rsidRDefault="002E467E">
      <w:pPr>
        <w:spacing w:after="0" w:line="240" w:lineRule="auto"/>
        <w:ind w:left="6480"/>
        <w:jc w:val="center"/>
        <w:rPr>
          <w:sz w:val="24"/>
          <w:szCs w:val="24"/>
        </w:rPr>
      </w:pPr>
    </w:p>
    <w:p w:rsidR="00743A42" w:rsidRDefault="00743A42" w:rsidP="002E467E">
      <w:pPr>
        <w:spacing w:after="0" w:line="240" w:lineRule="auto"/>
        <w:jc w:val="both"/>
        <w:rPr>
          <w:rFonts w:ascii="Times New Roman" w:hAnsi="Times New Roman" w:cs="Times New Roman"/>
          <w:b/>
          <w:sz w:val="20"/>
          <w:szCs w:val="20"/>
        </w:rPr>
      </w:pPr>
    </w:p>
    <w:p w:rsidR="00022B37" w:rsidRDefault="00022B37" w:rsidP="002E467E">
      <w:pPr>
        <w:spacing w:after="0" w:line="240" w:lineRule="auto"/>
        <w:jc w:val="both"/>
        <w:rPr>
          <w:rFonts w:ascii="Times New Roman" w:hAnsi="Times New Roman" w:cs="Times New Roman"/>
          <w:b/>
          <w:sz w:val="20"/>
          <w:szCs w:val="20"/>
        </w:rPr>
      </w:pPr>
    </w:p>
    <w:p w:rsidR="00022B37" w:rsidRDefault="00022B37" w:rsidP="002E467E">
      <w:pPr>
        <w:spacing w:after="0" w:line="240" w:lineRule="auto"/>
        <w:jc w:val="both"/>
        <w:rPr>
          <w:rFonts w:ascii="Times New Roman" w:hAnsi="Times New Roman" w:cs="Times New Roman"/>
          <w:b/>
          <w:sz w:val="20"/>
          <w:szCs w:val="20"/>
        </w:rPr>
      </w:pPr>
    </w:p>
    <w:p w:rsidR="00022B37" w:rsidRDefault="00022B37"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312629">
      <w:pPr>
        <w:spacing w:after="0" w:line="240" w:lineRule="auto"/>
        <w:jc w:val="center"/>
        <w:rPr>
          <w:rFonts w:cstheme="minorHAnsi"/>
          <w:b/>
          <w:sz w:val="24"/>
          <w:szCs w:val="24"/>
          <w:u w:val="single"/>
        </w:rPr>
      </w:pPr>
      <w:r>
        <w:rPr>
          <w:rFonts w:eastAsia="Calibri" w:cstheme="minorHAnsi"/>
          <w:b/>
          <w:sz w:val="24"/>
          <w:szCs w:val="24"/>
          <w:u w:val="single"/>
        </w:rPr>
        <w:lastRenderedPageBreak/>
        <w:t>LIST OF WORKS</w:t>
      </w:r>
    </w:p>
    <w:p w:rsidR="00312629" w:rsidRDefault="00312629" w:rsidP="00312629">
      <w:pPr>
        <w:spacing w:after="0" w:line="240" w:lineRule="auto"/>
        <w:jc w:val="center"/>
        <w:rPr>
          <w:rFonts w:cstheme="minorHAnsi"/>
          <w:b/>
          <w:sz w:val="20"/>
          <w:szCs w:val="20"/>
          <w:u w:val="single"/>
        </w:rPr>
      </w:pPr>
    </w:p>
    <w:p w:rsidR="00312629" w:rsidRDefault="00312629" w:rsidP="00312629">
      <w:pPr>
        <w:spacing w:after="0" w:line="240" w:lineRule="auto"/>
        <w:ind w:left="-180"/>
        <w:rPr>
          <w:rFonts w:cstheme="minorHAnsi"/>
          <w:b/>
          <w:u w:val="single"/>
        </w:rPr>
      </w:pPr>
      <w:r>
        <w:rPr>
          <w:rFonts w:eastAsia="Calibri" w:cstheme="minorHAnsi"/>
          <w:b/>
          <w:u w:val="single"/>
        </w:rPr>
        <w:t xml:space="preserve"> NOTICE </w:t>
      </w:r>
      <w:r>
        <w:rPr>
          <w:rFonts w:cstheme="minorHAnsi"/>
          <w:b/>
          <w:u w:val="single"/>
        </w:rPr>
        <w:t>INVITING</w:t>
      </w:r>
      <w:r>
        <w:rPr>
          <w:rFonts w:eastAsia="Calibri" w:cstheme="minorHAnsi"/>
          <w:b/>
          <w:u w:val="single"/>
        </w:rPr>
        <w:t xml:space="preserve"> TENDER NO.  0</w:t>
      </w:r>
      <w:r w:rsidR="001F00B2">
        <w:rPr>
          <w:rFonts w:eastAsia="Calibri" w:cstheme="minorHAnsi"/>
          <w:b/>
          <w:u w:val="single"/>
        </w:rPr>
        <w:t>2</w:t>
      </w:r>
      <w:r>
        <w:rPr>
          <w:rFonts w:eastAsia="Calibri" w:cstheme="minorHAnsi"/>
          <w:b/>
          <w:u w:val="single"/>
        </w:rPr>
        <w:t xml:space="preserve"> / SDO-</w:t>
      </w:r>
      <w:r>
        <w:rPr>
          <w:rFonts w:eastAsia="Calibri" w:cstheme="minorHAnsi"/>
          <w:b/>
          <w:u w:val="single"/>
          <w:lang w:val="en-IN"/>
        </w:rPr>
        <w:t>CCSD</w:t>
      </w:r>
      <w:r>
        <w:rPr>
          <w:rFonts w:eastAsia="Calibri" w:cstheme="minorHAnsi"/>
          <w:b/>
          <w:u w:val="single"/>
        </w:rPr>
        <w:t xml:space="preserve"> of 20</w:t>
      </w:r>
      <w:r>
        <w:rPr>
          <w:rFonts w:eastAsia="Calibri" w:cstheme="minorHAnsi"/>
          <w:b/>
          <w:u w:val="single"/>
          <w:lang w:val="en-IN"/>
        </w:rPr>
        <w:t>24</w:t>
      </w:r>
      <w:r>
        <w:rPr>
          <w:rFonts w:eastAsia="Calibri" w:cstheme="minorHAnsi"/>
          <w:b/>
          <w:u w:val="single"/>
        </w:rPr>
        <w:t>-20</w:t>
      </w:r>
      <w:r>
        <w:rPr>
          <w:rFonts w:eastAsia="Calibri" w:cstheme="minorHAnsi"/>
          <w:b/>
          <w:u w:val="single"/>
          <w:lang w:val="en-IN"/>
        </w:rPr>
        <w:t xml:space="preserve">25 </w:t>
      </w:r>
      <w:r>
        <w:rPr>
          <w:rFonts w:cstheme="minorHAnsi"/>
          <w:u w:val="single"/>
        </w:rPr>
        <w:t xml:space="preserve">W B Form No. - 2911 (i)/(ii) </w:t>
      </w:r>
    </w:p>
    <w:p w:rsidR="00312629" w:rsidRDefault="00312629" w:rsidP="00312629">
      <w:pPr>
        <w:spacing w:after="0" w:line="240" w:lineRule="auto"/>
        <w:ind w:left="-180"/>
        <w:rPr>
          <w:rFonts w:cstheme="minorHAnsi"/>
          <w:b/>
          <w:sz w:val="20"/>
          <w:szCs w:val="20"/>
          <w:u w:val="single"/>
        </w:rPr>
      </w:pPr>
    </w:p>
    <w:p w:rsidR="00312629" w:rsidRPr="00022B37" w:rsidRDefault="00312629" w:rsidP="00312629">
      <w:pPr>
        <w:spacing w:after="0" w:line="240" w:lineRule="auto"/>
        <w:ind w:left="-180"/>
        <w:rPr>
          <w:rFonts w:eastAsia="Calibri" w:cstheme="minorHAnsi"/>
          <w:b/>
          <w:color w:val="000000" w:themeColor="text1"/>
        </w:rPr>
      </w:pPr>
      <w:r>
        <w:rPr>
          <w:rFonts w:eastAsia="Calibri" w:cstheme="minorHAnsi"/>
        </w:rPr>
        <w:t xml:space="preserve">           </w:t>
      </w:r>
      <w:r w:rsidRPr="00312629">
        <w:rPr>
          <w:rFonts w:eastAsia="Calibri" w:cstheme="minorHAnsi"/>
          <w:b/>
        </w:rPr>
        <w:t xml:space="preserve">Last date of receiving application for </w:t>
      </w:r>
      <w:r w:rsidRPr="00312629">
        <w:rPr>
          <w:rFonts w:cstheme="minorHAnsi"/>
          <w:b/>
        </w:rPr>
        <w:t>Tender</w:t>
      </w:r>
      <w:r w:rsidRPr="00312629">
        <w:rPr>
          <w:rFonts w:eastAsia="Calibri" w:cstheme="minorHAnsi"/>
          <w:b/>
        </w:rPr>
        <w:t xml:space="preserve"> documents</w:t>
      </w:r>
      <w:r>
        <w:rPr>
          <w:rFonts w:eastAsia="Calibri" w:cstheme="minorHAnsi"/>
        </w:rPr>
        <w:t xml:space="preserve">  </w:t>
      </w:r>
      <w:r>
        <w:rPr>
          <w:rFonts w:cstheme="minorHAnsi"/>
        </w:rPr>
        <w:tab/>
      </w:r>
      <w:r>
        <w:rPr>
          <w:rFonts w:cstheme="minorHAnsi"/>
        </w:rPr>
        <w:tab/>
        <w:t xml:space="preserve">  = </w:t>
      </w:r>
      <w:r w:rsidRPr="00022B37">
        <w:rPr>
          <w:rFonts w:cstheme="minorHAnsi"/>
          <w:b/>
          <w:color w:val="000000" w:themeColor="text1"/>
          <w:u w:val="single"/>
        </w:rPr>
        <w:t xml:space="preserve">__ </w:t>
      </w:r>
      <w:r w:rsidR="0006253D">
        <w:rPr>
          <w:rFonts w:cstheme="minorHAnsi"/>
          <w:b/>
          <w:color w:val="000000" w:themeColor="text1"/>
          <w:u w:val="single"/>
          <w:lang w:val="en-IN"/>
        </w:rPr>
        <w:t>21</w:t>
      </w:r>
      <w:r w:rsidRPr="00022B37">
        <w:rPr>
          <w:rFonts w:cstheme="minorHAnsi"/>
          <w:b/>
          <w:color w:val="000000" w:themeColor="text1"/>
          <w:u w:val="single"/>
          <w:lang w:val="en-IN"/>
        </w:rPr>
        <w:t>.08</w:t>
      </w:r>
      <w:r w:rsidRPr="00022B37">
        <w:rPr>
          <w:rFonts w:cstheme="minorHAnsi"/>
          <w:b/>
          <w:color w:val="000000" w:themeColor="text1"/>
          <w:u w:val="single"/>
        </w:rPr>
        <w:t>.20</w:t>
      </w:r>
      <w:r w:rsidRPr="00022B37">
        <w:rPr>
          <w:rFonts w:cstheme="minorHAnsi"/>
          <w:b/>
          <w:color w:val="000000" w:themeColor="text1"/>
          <w:u w:val="single"/>
          <w:lang w:val="en-IN"/>
        </w:rPr>
        <w:t>24</w:t>
      </w:r>
      <w:r w:rsidRPr="00022B37">
        <w:rPr>
          <w:rFonts w:cstheme="minorHAnsi"/>
          <w:b/>
          <w:color w:val="000000" w:themeColor="text1"/>
          <w:u w:val="single"/>
        </w:rPr>
        <w:t>__________</w:t>
      </w:r>
      <w:r w:rsidRPr="00022B37">
        <w:rPr>
          <w:rFonts w:cstheme="minorHAnsi"/>
          <w:b/>
          <w:color w:val="000000" w:themeColor="text1"/>
        </w:rPr>
        <w:t>up to 1.00 PM</w:t>
      </w:r>
    </w:p>
    <w:p w:rsidR="00312629" w:rsidRPr="00022B37" w:rsidRDefault="00312629" w:rsidP="00312629">
      <w:pPr>
        <w:spacing w:after="0" w:line="240" w:lineRule="auto"/>
        <w:ind w:left="-180"/>
        <w:rPr>
          <w:rFonts w:cstheme="minorHAnsi"/>
          <w:b/>
          <w:color w:val="000000" w:themeColor="text1"/>
        </w:rPr>
      </w:pPr>
      <w:r w:rsidRPr="00022B37">
        <w:rPr>
          <w:rFonts w:eastAsia="Calibri" w:cstheme="minorHAnsi"/>
          <w:b/>
          <w:color w:val="000000" w:themeColor="text1"/>
        </w:rPr>
        <w:t xml:space="preserve">           Last date of issue of Tender documents </w:t>
      </w:r>
      <w:r w:rsidRPr="00022B37">
        <w:rPr>
          <w:rFonts w:cstheme="minorHAnsi"/>
          <w:b/>
          <w:color w:val="000000" w:themeColor="text1"/>
        </w:rPr>
        <w:t xml:space="preserve">                    </w:t>
      </w:r>
      <w:r>
        <w:rPr>
          <w:rFonts w:cstheme="minorHAnsi"/>
          <w:b/>
          <w:color w:val="000000" w:themeColor="text1"/>
        </w:rPr>
        <w:t xml:space="preserve">                               </w:t>
      </w:r>
      <w:r w:rsidRPr="00022B37">
        <w:rPr>
          <w:rFonts w:cstheme="minorHAnsi"/>
          <w:b/>
          <w:color w:val="000000" w:themeColor="text1"/>
        </w:rPr>
        <w:t xml:space="preserve"> = </w:t>
      </w:r>
      <w:r w:rsidRPr="00022B37">
        <w:rPr>
          <w:rFonts w:cstheme="minorHAnsi"/>
          <w:b/>
          <w:color w:val="000000" w:themeColor="text1"/>
          <w:u w:val="single"/>
        </w:rPr>
        <w:t>__</w:t>
      </w:r>
      <w:r w:rsidR="000021E4">
        <w:rPr>
          <w:rFonts w:cstheme="minorHAnsi"/>
          <w:b/>
          <w:color w:val="000000" w:themeColor="text1"/>
          <w:u w:val="single"/>
        </w:rPr>
        <w:t xml:space="preserve"> </w:t>
      </w:r>
      <w:r w:rsidR="0006253D">
        <w:rPr>
          <w:rFonts w:cstheme="minorHAnsi"/>
          <w:b/>
          <w:color w:val="000000" w:themeColor="text1"/>
          <w:u w:val="single"/>
          <w:lang w:val="en-IN"/>
        </w:rPr>
        <w:t>21</w:t>
      </w:r>
      <w:r w:rsidRPr="00022B37">
        <w:rPr>
          <w:rFonts w:cstheme="minorHAnsi"/>
          <w:b/>
          <w:color w:val="000000" w:themeColor="text1"/>
          <w:u w:val="single"/>
          <w:lang w:val="en-IN"/>
        </w:rPr>
        <w:t>.08</w:t>
      </w:r>
      <w:r w:rsidRPr="00022B37">
        <w:rPr>
          <w:rFonts w:cstheme="minorHAnsi"/>
          <w:b/>
          <w:color w:val="000000" w:themeColor="text1"/>
          <w:u w:val="single"/>
        </w:rPr>
        <w:t>.20</w:t>
      </w:r>
      <w:r w:rsidRPr="00022B37">
        <w:rPr>
          <w:rFonts w:cstheme="minorHAnsi"/>
          <w:b/>
          <w:color w:val="000000" w:themeColor="text1"/>
          <w:u w:val="single"/>
          <w:lang w:val="en-IN"/>
        </w:rPr>
        <w:t>24</w:t>
      </w:r>
      <w:r w:rsidRPr="00022B37">
        <w:rPr>
          <w:rFonts w:cstheme="minorHAnsi"/>
          <w:b/>
          <w:color w:val="000000" w:themeColor="text1"/>
          <w:u w:val="single"/>
        </w:rPr>
        <w:t>__________</w:t>
      </w:r>
      <w:r w:rsidRPr="00022B37">
        <w:rPr>
          <w:rFonts w:cstheme="minorHAnsi"/>
          <w:b/>
          <w:color w:val="000000" w:themeColor="text1"/>
        </w:rPr>
        <w:t>up to 3.00 PM</w:t>
      </w:r>
    </w:p>
    <w:p w:rsidR="00312629" w:rsidRPr="00022B37" w:rsidRDefault="00312629" w:rsidP="00312629">
      <w:pPr>
        <w:spacing w:after="0" w:line="240" w:lineRule="auto"/>
        <w:ind w:left="-180"/>
        <w:rPr>
          <w:rFonts w:eastAsia="Calibri" w:cstheme="minorHAnsi"/>
          <w:b/>
          <w:color w:val="000000" w:themeColor="text1"/>
        </w:rPr>
      </w:pPr>
      <w:r w:rsidRPr="00022B37">
        <w:rPr>
          <w:rFonts w:eastAsia="Calibri" w:cstheme="minorHAnsi"/>
          <w:b/>
          <w:color w:val="000000" w:themeColor="text1"/>
        </w:rPr>
        <w:t xml:space="preserve">           Last date of receiving </w:t>
      </w:r>
      <w:r w:rsidRPr="00022B37">
        <w:rPr>
          <w:rFonts w:cstheme="minorHAnsi"/>
          <w:b/>
          <w:color w:val="000000" w:themeColor="text1"/>
        </w:rPr>
        <w:t xml:space="preserve">filled up </w:t>
      </w:r>
      <w:r w:rsidRPr="00022B37">
        <w:rPr>
          <w:rFonts w:eastAsia="Calibri" w:cstheme="minorHAnsi"/>
          <w:b/>
          <w:color w:val="000000" w:themeColor="text1"/>
        </w:rPr>
        <w:t>Tender documents</w:t>
      </w:r>
      <w:r w:rsidRPr="00022B37">
        <w:rPr>
          <w:rFonts w:cstheme="minorHAnsi"/>
          <w:b/>
          <w:color w:val="000000" w:themeColor="text1"/>
        </w:rPr>
        <w:t xml:space="preserve">    </w:t>
      </w:r>
      <w:r>
        <w:rPr>
          <w:rFonts w:cstheme="minorHAnsi"/>
          <w:b/>
          <w:color w:val="000000" w:themeColor="text1"/>
        </w:rPr>
        <w:t xml:space="preserve">                               </w:t>
      </w:r>
      <w:r w:rsidRPr="00022B37">
        <w:rPr>
          <w:rFonts w:cstheme="minorHAnsi"/>
          <w:b/>
          <w:color w:val="000000" w:themeColor="text1"/>
        </w:rPr>
        <w:t xml:space="preserve">= </w:t>
      </w:r>
      <w:r w:rsidRPr="00022B37">
        <w:rPr>
          <w:rFonts w:cstheme="minorHAnsi"/>
          <w:b/>
          <w:color w:val="000000" w:themeColor="text1"/>
          <w:u w:val="single"/>
        </w:rPr>
        <w:t>__</w:t>
      </w:r>
      <w:r w:rsidR="0006253D">
        <w:rPr>
          <w:rFonts w:cstheme="minorHAnsi"/>
          <w:b/>
          <w:color w:val="000000" w:themeColor="text1"/>
          <w:u w:val="single"/>
          <w:lang w:val="en-IN"/>
        </w:rPr>
        <w:t>23</w:t>
      </w:r>
      <w:r w:rsidRPr="00022B37">
        <w:rPr>
          <w:rFonts w:cstheme="minorHAnsi"/>
          <w:b/>
          <w:color w:val="000000" w:themeColor="text1"/>
          <w:u w:val="single"/>
          <w:lang w:val="en-IN"/>
        </w:rPr>
        <w:t>.08</w:t>
      </w:r>
      <w:r w:rsidRPr="00022B37">
        <w:rPr>
          <w:rFonts w:cstheme="minorHAnsi"/>
          <w:b/>
          <w:color w:val="000000" w:themeColor="text1"/>
          <w:u w:val="single"/>
        </w:rPr>
        <w:t>.20</w:t>
      </w:r>
      <w:r w:rsidRPr="00022B37">
        <w:rPr>
          <w:rFonts w:cstheme="minorHAnsi"/>
          <w:b/>
          <w:color w:val="000000" w:themeColor="text1"/>
          <w:u w:val="single"/>
          <w:lang w:val="en-IN"/>
        </w:rPr>
        <w:t>24</w:t>
      </w:r>
      <w:r w:rsidRPr="00022B37">
        <w:rPr>
          <w:rFonts w:cstheme="minorHAnsi"/>
          <w:b/>
          <w:color w:val="000000" w:themeColor="text1"/>
          <w:u w:val="single"/>
        </w:rPr>
        <w:t>__________</w:t>
      </w:r>
      <w:r w:rsidRPr="00022B37">
        <w:rPr>
          <w:rFonts w:cstheme="minorHAnsi"/>
          <w:b/>
          <w:color w:val="000000" w:themeColor="text1"/>
        </w:rPr>
        <w:t>up to 3.00 PM</w:t>
      </w:r>
    </w:p>
    <w:p w:rsidR="00312629" w:rsidRPr="00022B37" w:rsidRDefault="00312629" w:rsidP="00312629">
      <w:pPr>
        <w:spacing w:after="0" w:line="240" w:lineRule="auto"/>
        <w:ind w:left="-180"/>
        <w:rPr>
          <w:rFonts w:eastAsia="Calibri" w:cstheme="minorHAnsi"/>
          <w:b/>
          <w:color w:val="000000" w:themeColor="text1"/>
        </w:rPr>
      </w:pPr>
      <w:r w:rsidRPr="00022B37">
        <w:rPr>
          <w:rFonts w:eastAsia="Calibri" w:cstheme="minorHAnsi"/>
          <w:b/>
          <w:color w:val="000000" w:themeColor="text1"/>
        </w:rPr>
        <w:t xml:space="preserve">           Date of opening Tender</w:t>
      </w:r>
      <w:r w:rsidRPr="00022B37">
        <w:rPr>
          <w:rFonts w:cstheme="minorHAnsi"/>
          <w:b/>
          <w:color w:val="000000" w:themeColor="text1"/>
        </w:rPr>
        <w:t xml:space="preserve">                                                   </w:t>
      </w:r>
      <w:r>
        <w:rPr>
          <w:rFonts w:cstheme="minorHAnsi"/>
          <w:b/>
          <w:color w:val="000000" w:themeColor="text1"/>
        </w:rPr>
        <w:t xml:space="preserve">                               </w:t>
      </w:r>
      <w:r w:rsidRPr="00022B37">
        <w:rPr>
          <w:rFonts w:cstheme="minorHAnsi"/>
          <w:b/>
          <w:color w:val="000000" w:themeColor="text1"/>
        </w:rPr>
        <w:t xml:space="preserve">= </w:t>
      </w:r>
      <w:r>
        <w:rPr>
          <w:rFonts w:cstheme="minorHAnsi"/>
          <w:b/>
          <w:color w:val="000000" w:themeColor="text1"/>
          <w:u w:val="single"/>
        </w:rPr>
        <w:t>__</w:t>
      </w:r>
      <w:r w:rsidR="0006253D">
        <w:rPr>
          <w:rFonts w:cstheme="minorHAnsi"/>
          <w:b/>
          <w:color w:val="000000" w:themeColor="text1"/>
          <w:u w:val="single"/>
          <w:lang w:val="en-IN"/>
        </w:rPr>
        <w:t>23</w:t>
      </w:r>
      <w:r w:rsidRPr="00022B37">
        <w:rPr>
          <w:rFonts w:cstheme="minorHAnsi"/>
          <w:b/>
          <w:color w:val="000000" w:themeColor="text1"/>
          <w:u w:val="single"/>
          <w:lang w:val="en-IN"/>
        </w:rPr>
        <w:t>.08</w:t>
      </w:r>
      <w:r w:rsidRPr="00022B37">
        <w:rPr>
          <w:rFonts w:cstheme="minorHAnsi"/>
          <w:b/>
          <w:color w:val="000000" w:themeColor="text1"/>
          <w:u w:val="single"/>
        </w:rPr>
        <w:t>.20</w:t>
      </w:r>
      <w:r w:rsidRPr="00022B37">
        <w:rPr>
          <w:rFonts w:cstheme="minorHAnsi"/>
          <w:b/>
          <w:color w:val="000000" w:themeColor="text1"/>
          <w:u w:val="single"/>
          <w:lang w:val="en-IN"/>
        </w:rPr>
        <w:t>24</w:t>
      </w:r>
      <w:r w:rsidRPr="00022B37">
        <w:rPr>
          <w:rFonts w:cstheme="minorHAnsi"/>
          <w:b/>
          <w:color w:val="000000" w:themeColor="text1"/>
          <w:u w:val="single"/>
        </w:rPr>
        <w:t>_________</w:t>
      </w:r>
      <w:r>
        <w:rPr>
          <w:rFonts w:cstheme="minorHAnsi"/>
        </w:rPr>
        <w:t xml:space="preserve">  </w:t>
      </w:r>
      <w:r w:rsidRPr="00022B37">
        <w:rPr>
          <w:rFonts w:cstheme="minorHAnsi"/>
          <w:b/>
        </w:rPr>
        <w:t>up to at 3.30</w:t>
      </w:r>
      <w:r w:rsidRPr="00022B37">
        <w:rPr>
          <w:rFonts w:cstheme="minorHAnsi"/>
          <w:b/>
          <w:color w:val="000000" w:themeColor="text1"/>
        </w:rPr>
        <w:t>PM</w:t>
      </w:r>
    </w:p>
    <w:p w:rsidR="00312629" w:rsidRPr="00022B37" w:rsidRDefault="00312629" w:rsidP="00312629">
      <w:pPr>
        <w:spacing w:after="0" w:line="240" w:lineRule="auto"/>
        <w:ind w:left="-180"/>
        <w:rPr>
          <w:rFonts w:eastAsia="Calibri" w:cstheme="minorHAnsi"/>
          <w:b/>
        </w:rPr>
      </w:pPr>
    </w:p>
    <w:p w:rsidR="00312629" w:rsidRDefault="00312629" w:rsidP="00312629">
      <w:pPr>
        <w:spacing w:after="0" w:line="240" w:lineRule="auto"/>
        <w:ind w:left="-180"/>
        <w:rPr>
          <w:rFonts w:eastAsia="Calibri" w:cstheme="minorHAnsi"/>
          <w:sz w:val="24"/>
          <w:szCs w:val="24"/>
        </w:rPr>
      </w:pPr>
    </w:p>
    <w:tbl>
      <w:tblPr>
        <w:tblStyle w:val="TableGrid"/>
        <w:tblW w:w="11000" w:type="dxa"/>
        <w:tblLook w:val="04A0" w:firstRow="1" w:lastRow="0" w:firstColumn="1" w:lastColumn="0" w:noHBand="0" w:noVBand="1"/>
      </w:tblPr>
      <w:tblGrid>
        <w:gridCol w:w="558"/>
        <w:gridCol w:w="2970"/>
        <w:gridCol w:w="1530"/>
        <w:gridCol w:w="1170"/>
        <w:gridCol w:w="2520"/>
        <w:gridCol w:w="990"/>
        <w:gridCol w:w="1262"/>
      </w:tblGrid>
      <w:tr w:rsidR="00312629" w:rsidTr="000F6C82">
        <w:tc>
          <w:tcPr>
            <w:tcW w:w="558" w:type="dxa"/>
            <w:vAlign w:val="center"/>
          </w:tcPr>
          <w:p w:rsidR="00312629" w:rsidRDefault="00312629" w:rsidP="000F6C82">
            <w:pPr>
              <w:spacing w:after="0" w:line="240" w:lineRule="auto"/>
              <w:jc w:val="center"/>
              <w:rPr>
                <w:rFonts w:cstheme="minorHAnsi"/>
                <w:b/>
                <w:sz w:val="20"/>
                <w:szCs w:val="20"/>
                <w:lang w:val="en-IN"/>
              </w:rPr>
            </w:pPr>
            <w:r>
              <w:rPr>
                <w:rFonts w:cstheme="minorHAnsi"/>
                <w:b/>
                <w:sz w:val="20"/>
                <w:szCs w:val="20"/>
              </w:rPr>
              <w:t>Sl. No</w:t>
            </w:r>
            <w:r>
              <w:rPr>
                <w:rFonts w:cstheme="minorHAnsi"/>
                <w:b/>
                <w:sz w:val="20"/>
                <w:szCs w:val="20"/>
                <w:lang w:val="en-IN"/>
              </w:rPr>
              <w:t>.</w:t>
            </w:r>
          </w:p>
        </w:tc>
        <w:tc>
          <w:tcPr>
            <w:tcW w:w="2970"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Name of the Work</w:t>
            </w:r>
          </w:p>
        </w:tc>
        <w:tc>
          <w:tcPr>
            <w:tcW w:w="1530"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 xml:space="preserve"> Amount put to Tender</w:t>
            </w:r>
          </w:p>
        </w:tc>
        <w:tc>
          <w:tcPr>
            <w:tcW w:w="1170"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Earnest Money</w:t>
            </w:r>
          </w:p>
        </w:tc>
        <w:tc>
          <w:tcPr>
            <w:tcW w:w="2520"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Eligibility of Contractor for issue of Tender Form</w:t>
            </w:r>
          </w:p>
        </w:tc>
        <w:tc>
          <w:tcPr>
            <w:tcW w:w="990"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Cost of Tender Papers</w:t>
            </w:r>
          </w:p>
        </w:tc>
        <w:tc>
          <w:tcPr>
            <w:tcW w:w="1262" w:type="dxa"/>
            <w:vAlign w:val="center"/>
          </w:tcPr>
          <w:p w:rsidR="00312629" w:rsidRDefault="00312629" w:rsidP="000F6C82">
            <w:pPr>
              <w:spacing w:after="0" w:line="240" w:lineRule="auto"/>
              <w:jc w:val="center"/>
              <w:rPr>
                <w:rFonts w:cstheme="minorHAnsi"/>
                <w:b/>
                <w:sz w:val="20"/>
                <w:szCs w:val="20"/>
              </w:rPr>
            </w:pPr>
            <w:r>
              <w:rPr>
                <w:rFonts w:cstheme="minorHAnsi"/>
                <w:b/>
                <w:sz w:val="20"/>
                <w:szCs w:val="20"/>
              </w:rPr>
              <w:t>Time of Completion</w:t>
            </w:r>
          </w:p>
        </w:tc>
      </w:tr>
      <w:tr w:rsidR="00312629" w:rsidTr="000F6C82">
        <w:trPr>
          <w:trHeight w:val="1541"/>
        </w:trPr>
        <w:tc>
          <w:tcPr>
            <w:tcW w:w="558" w:type="dxa"/>
          </w:tcPr>
          <w:p w:rsidR="00312629" w:rsidRDefault="00312629" w:rsidP="000F6C82">
            <w:pPr>
              <w:spacing w:after="0" w:line="240" w:lineRule="auto"/>
              <w:jc w:val="center"/>
              <w:rPr>
                <w:rFonts w:cstheme="minorHAnsi"/>
                <w:sz w:val="20"/>
                <w:szCs w:val="20"/>
              </w:rPr>
            </w:pPr>
            <w:r>
              <w:rPr>
                <w:rFonts w:cstheme="minorHAnsi"/>
                <w:sz w:val="20"/>
                <w:szCs w:val="20"/>
              </w:rPr>
              <w:t>1</w:t>
            </w:r>
          </w:p>
        </w:tc>
        <w:tc>
          <w:tcPr>
            <w:tcW w:w="2970" w:type="dxa"/>
          </w:tcPr>
          <w:p w:rsidR="00312629" w:rsidRDefault="00794BE4" w:rsidP="00EC7CA4">
            <w:pPr>
              <w:spacing w:after="0" w:line="240" w:lineRule="auto"/>
              <w:ind w:left="9"/>
              <w:jc w:val="both"/>
              <w:rPr>
                <w:rFonts w:cstheme="minorHAnsi"/>
                <w:sz w:val="20"/>
                <w:szCs w:val="20"/>
                <w:lang w:val="en-IN"/>
              </w:rPr>
            </w:pPr>
            <w:r w:rsidRPr="00794BE4">
              <w:rPr>
                <w:sz w:val="20"/>
                <w:szCs w:val="20"/>
                <w:lang w:val="en-IN"/>
              </w:rPr>
              <w:t>Geotechnical investigation in connection with the work "Protection work along left bank of River Hooghly for a length of 150 metre and strengthening of existing brick block pitching for a length of 585 metre from Shib Ghat to Mangal Pandey Ghat near Swami Vivekananda State Police Academy within Ward no 21 of Barrackpore Municipality, Dist- 24 Pgs (North)".</w:t>
            </w:r>
          </w:p>
        </w:tc>
        <w:tc>
          <w:tcPr>
            <w:tcW w:w="1530" w:type="dxa"/>
          </w:tcPr>
          <w:p w:rsidR="00312629" w:rsidRPr="00884032" w:rsidRDefault="000021E4" w:rsidP="000F6C82">
            <w:pPr>
              <w:spacing w:line="360" w:lineRule="auto"/>
              <w:jc w:val="center"/>
              <w:rPr>
                <w:sz w:val="20"/>
                <w:szCs w:val="20"/>
                <w:lang w:val="en-IN"/>
              </w:rPr>
            </w:pPr>
            <w:r>
              <w:rPr>
                <w:sz w:val="20"/>
                <w:szCs w:val="20"/>
                <w:lang w:val="en-IN"/>
              </w:rPr>
              <w:t>79,373</w:t>
            </w:r>
            <w:r w:rsidR="00312629">
              <w:rPr>
                <w:sz w:val="20"/>
                <w:szCs w:val="20"/>
                <w:lang w:val="en-IN"/>
              </w:rPr>
              <w:t>.00</w:t>
            </w:r>
          </w:p>
        </w:tc>
        <w:tc>
          <w:tcPr>
            <w:tcW w:w="1170" w:type="dxa"/>
          </w:tcPr>
          <w:p w:rsidR="00312629" w:rsidRPr="00884032" w:rsidRDefault="000021E4" w:rsidP="00EC7CA4">
            <w:pPr>
              <w:spacing w:line="360" w:lineRule="auto"/>
              <w:jc w:val="center"/>
              <w:rPr>
                <w:sz w:val="20"/>
                <w:szCs w:val="20"/>
                <w:lang w:val="en-IN"/>
              </w:rPr>
            </w:pPr>
            <w:r>
              <w:rPr>
                <w:sz w:val="20"/>
                <w:szCs w:val="20"/>
                <w:lang w:val="en-IN"/>
              </w:rPr>
              <w:t>1587</w:t>
            </w:r>
            <w:r w:rsidR="00EC7CA4">
              <w:rPr>
                <w:sz w:val="20"/>
                <w:szCs w:val="20"/>
                <w:lang w:val="en-IN"/>
              </w:rPr>
              <w:t>.</w:t>
            </w:r>
            <w:r w:rsidR="00312629">
              <w:rPr>
                <w:sz w:val="20"/>
                <w:szCs w:val="20"/>
                <w:lang w:val="en-IN"/>
              </w:rPr>
              <w:t>00</w:t>
            </w:r>
          </w:p>
        </w:tc>
        <w:tc>
          <w:tcPr>
            <w:tcW w:w="2520" w:type="dxa"/>
          </w:tcPr>
          <w:p w:rsidR="00312629" w:rsidRDefault="00312629" w:rsidP="000F6C82">
            <w:pPr>
              <w:spacing w:after="0"/>
              <w:jc w:val="both"/>
              <w:rPr>
                <w:rFonts w:cstheme="minorHAnsi"/>
                <w:sz w:val="20"/>
                <w:szCs w:val="20"/>
              </w:rPr>
            </w:pPr>
            <w:r>
              <w:rPr>
                <w:sz w:val="20"/>
                <w:szCs w:val="20"/>
              </w:rPr>
              <w:t xml:space="preserve">Resourceful contractors having </w:t>
            </w:r>
            <w:r>
              <w:rPr>
                <w:rFonts w:cstheme="minorHAnsi"/>
                <w:sz w:val="20"/>
                <w:szCs w:val="20"/>
              </w:rPr>
              <w:t>50% minimum credential of similar nature of work.</w:t>
            </w:r>
          </w:p>
        </w:tc>
        <w:tc>
          <w:tcPr>
            <w:tcW w:w="990" w:type="dxa"/>
          </w:tcPr>
          <w:p w:rsidR="00312629" w:rsidRDefault="00312629" w:rsidP="000F6C82">
            <w:pPr>
              <w:spacing w:after="0" w:line="240" w:lineRule="auto"/>
              <w:jc w:val="center"/>
              <w:rPr>
                <w:rFonts w:cstheme="minorHAnsi"/>
                <w:sz w:val="20"/>
                <w:szCs w:val="20"/>
              </w:rPr>
            </w:pPr>
            <w:r>
              <w:rPr>
                <w:rFonts w:cstheme="minorHAnsi"/>
                <w:sz w:val="20"/>
                <w:szCs w:val="20"/>
              </w:rPr>
              <w:t>Nil</w:t>
            </w:r>
          </w:p>
        </w:tc>
        <w:tc>
          <w:tcPr>
            <w:tcW w:w="1262" w:type="dxa"/>
          </w:tcPr>
          <w:p w:rsidR="00312629" w:rsidRDefault="000021E4" w:rsidP="000F6C82">
            <w:pPr>
              <w:spacing w:after="0" w:line="240" w:lineRule="auto"/>
              <w:jc w:val="center"/>
              <w:rPr>
                <w:rFonts w:cstheme="minorHAnsi"/>
                <w:sz w:val="20"/>
                <w:szCs w:val="20"/>
              </w:rPr>
            </w:pPr>
            <w:r>
              <w:rPr>
                <w:rFonts w:cstheme="minorHAnsi"/>
                <w:sz w:val="20"/>
                <w:szCs w:val="20"/>
                <w:lang w:val="en-IN"/>
              </w:rPr>
              <w:t>21 (Twenty One</w:t>
            </w:r>
            <w:r w:rsidR="00312629">
              <w:rPr>
                <w:rFonts w:cstheme="minorHAnsi"/>
                <w:sz w:val="20"/>
                <w:szCs w:val="20"/>
                <w:lang w:val="en-IN"/>
              </w:rPr>
              <w:t>) Days.</w:t>
            </w:r>
          </w:p>
        </w:tc>
      </w:tr>
    </w:tbl>
    <w:p w:rsidR="00312629" w:rsidRDefault="00312629" w:rsidP="00312629">
      <w:pPr>
        <w:spacing w:after="0" w:line="240" w:lineRule="auto"/>
        <w:rPr>
          <w:rFonts w:cstheme="minorHAnsi"/>
          <w:sz w:val="20"/>
          <w:szCs w:val="20"/>
        </w:rPr>
      </w:pPr>
    </w:p>
    <w:p w:rsidR="00312629" w:rsidRDefault="00312629" w:rsidP="00312629">
      <w:pPr>
        <w:spacing w:after="0" w:line="240" w:lineRule="auto"/>
        <w:rPr>
          <w:rFonts w:cstheme="minorHAnsi"/>
          <w:sz w:val="20"/>
          <w:szCs w:val="20"/>
        </w:rPr>
      </w:pPr>
    </w:p>
    <w:p w:rsidR="00312629" w:rsidRDefault="00312629" w:rsidP="00312629">
      <w:pPr>
        <w:spacing w:after="0" w:line="240" w:lineRule="auto"/>
        <w:rPr>
          <w:rFonts w:cstheme="minorHAnsi"/>
          <w:sz w:val="20"/>
          <w:szCs w:val="20"/>
        </w:rPr>
      </w:pPr>
    </w:p>
    <w:p w:rsidR="00312629" w:rsidRDefault="00312629" w:rsidP="00312629">
      <w:pPr>
        <w:spacing w:after="0" w:line="240" w:lineRule="auto"/>
        <w:rPr>
          <w:rFonts w:cstheme="minorHAnsi"/>
          <w:sz w:val="20"/>
          <w:szCs w:val="20"/>
        </w:rPr>
      </w:pPr>
    </w:p>
    <w:p w:rsidR="00312629" w:rsidRDefault="00312629" w:rsidP="00312629">
      <w:pPr>
        <w:spacing w:after="0" w:line="240" w:lineRule="auto"/>
        <w:rPr>
          <w:rFonts w:cstheme="minorHAnsi"/>
          <w:sz w:val="20"/>
          <w:szCs w:val="20"/>
          <w:lang w:val="en-IN"/>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lang w:val="en-IN"/>
        </w:rPr>
        <w:tab/>
      </w:r>
    </w:p>
    <w:p w:rsidR="00312629" w:rsidRPr="00E8682A" w:rsidRDefault="00312629" w:rsidP="00312629">
      <w:pPr>
        <w:spacing w:after="0" w:line="240" w:lineRule="auto"/>
        <w:ind w:left="6480" w:firstLine="720"/>
        <w:jc w:val="center"/>
        <w:rPr>
          <w:b/>
          <w:sz w:val="24"/>
          <w:szCs w:val="24"/>
        </w:rPr>
      </w:pPr>
      <w:bookmarkStart w:id="0" w:name="_GoBack"/>
      <w:bookmarkEnd w:id="0"/>
      <w:r w:rsidRPr="00E8682A">
        <w:rPr>
          <w:b/>
          <w:sz w:val="24"/>
          <w:szCs w:val="24"/>
        </w:rPr>
        <w:t>Sub-Divisional Officer</w:t>
      </w:r>
    </w:p>
    <w:p w:rsidR="00312629" w:rsidRPr="00E8682A" w:rsidRDefault="00312629" w:rsidP="00312629">
      <w:pPr>
        <w:spacing w:after="0" w:line="240" w:lineRule="auto"/>
        <w:ind w:left="6480" w:firstLine="720"/>
        <w:jc w:val="center"/>
        <w:rPr>
          <w:b/>
          <w:sz w:val="24"/>
          <w:szCs w:val="24"/>
        </w:rPr>
      </w:pPr>
      <w:r w:rsidRPr="00E8682A">
        <w:rPr>
          <w:b/>
          <w:sz w:val="24"/>
          <w:szCs w:val="24"/>
          <w:lang w:val="en-IN"/>
        </w:rPr>
        <w:t>Calcutta Canals</w:t>
      </w:r>
      <w:r>
        <w:rPr>
          <w:b/>
          <w:sz w:val="24"/>
          <w:szCs w:val="24"/>
          <w:lang w:val="en-IN"/>
        </w:rPr>
        <w:t xml:space="preserve"> </w:t>
      </w:r>
      <w:r w:rsidRPr="00E8682A">
        <w:rPr>
          <w:b/>
          <w:sz w:val="24"/>
          <w:szCs w:val="24"/>
        </w:rPr>
        <w:t>Sub-Division</w:t>
      </w: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312629" w:rsidRDefault="00312629" w:rsidP="002E467E">
      <w:pPr>
        <w:spacing w:after="0" w:line="240" w:lineRule="auto"/>
        <w:jc w:val="both"/>
        <w:rPr>
          <w:rFonts w:ascii="Times New Roman" w:hAnsi="Times New Roman" w:cs="Times New Roman"/>
          <w:b/>
          <w:sz w:val="20"/>
          <w:szCs w:val="20"/>
        </w:rPr>
      </w:pPr>
    </w:p>
    <w:p w:rsidR="002E467E" w:rsidRDefault="002E467E" w:rsidP="002E467E">
      <w:pPr>
        <w:spacing w:after="0" w:line="240" w:lineRule="auto"/>
        <w:jc w:val="both"/>
        <w:rPr>
          <w:rFonts w:ascii="Times New Roman" w:hAnsi="Times New Roman" w:cs="Times New Roman"/>
          <w:sz w:val="20"/>
          <w:szCs w:val="20"/>
          <w:lang w:val="en-IN"/>
        </w:rPr>
      </w:pPr>
      <w:r w:rsidRPr="00D22325">
        <w:rPr>
          <w:rFonts w:ascii="Times New Roman" w:hAnsi="Times New Roman" w:cs="Times New Roman"/>
          <w:b/>
          <w:sz w:val="20"/>
          <w:szCs w:val="20"/>
        </w:rPr>
        <w:t>Name of the Work:</w:t>
      </w:r>
      <w:r>
        <w:rPr>
          <w:rFonts w:cstheme="minorHAnsi"/>
          <w:b/>
          <w:sz w:val="20"/>
          <w:szCs w:val="20"/>
        </w:rPr>
        <w:t xml:space="preserve">   </w:t>
      </w:r>
      <w:r w:rsidRPr="007C4BB7">
        <w:rPr>
          <w:rFonts w:ascii="Times New Roman" w:hAnsi="Times New Roman" w:cs="Times New Roman"/>
          <w:sz w:val="20"/>
          <w:szCs w:val="20"/>
          <w:lang w:val="en-IN"/>
        </w:rPr>
        <w:t>Clearing and Removing Water hyacinth from 0.00 Km to 2.90 Km of Sarala Khal</w:t>
      </w:r>
    </w:p>
    <w:p w:rsidR="002E467E" w:rsidRDefault="002E467E" w:rsidP="002E467E">
      <w:pPr>
        <w:spacing w:after="0" w:line="240" w:lineRule="auto"/>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7C4BB7">
        <w:rPr>
          <w:rFonts w:ascii="Times New Roman" w:hAnsi="Times New Roman" w:cs="Times New Roman"/>
          <w:sz w:val="20"/>
          <w:szCs w:val="20"/>
          <w:lang w:val="en-IN"/>
        </w:rPr>
        <w:t>for the period of 365 days under Kulti Section of Calcutta Canals Sub-Division</w:t>
      </w:r>
    </w:p>
    <w:p w:rsidR="002E467E" w:rsidRDefault="002E467E" w:rsidP="002E467E">
      <w:pPr>
        <w:spacing w:after="0" w:line="240" w:lineRule="auto"/>
        <w:jc w:val="both"/>
        <w:rPr>
          <w:rFonts w:ascii="Times New Roman" w:eastAsia="Calibri" w:hAnsi="Times New Roman" w:cs="Times New Roman"/>
          <w:sz w:val="18"/>
          <w:szCs w:val="24"/>
        </w:rPr>
      </w:pPr>
      <w:r>
        <w:rPr>
          <w:rFonts w:ascii="Times New Roman" w:hAnsi="Times New Roman" w:cs="Times New Roman"/>
          <w:sz w:val="20"/>
          <w:szCs w:val="20"/>
          <w:lang w:val="en-IN"/>
        </w:rPr>
        <w:t xml:space="preserve">                                   </w:t>
      </w:r>
      <w:r w:rsidRPr="007C4BB7">
        <w:rPr>
          <w:rFonts w:ascii="Times New Roman" w:hAnsi="Times New Roman" w:cs="Times New Roman"/>
          <w:sz w:val="20"/>
          <w:szCs w:val="20"/>
          <w:lang w:val="en-IN"/>
        </w:rPr>
        <w:t xml:space="preserve"> under Canals Division.</w:t>
      </w:r>
      <w:r w:rsidRPr="00D22325">
        <w:rPr>
          <w:rFonts w:ascii="Times New Roman" w:eastAsia="Calibri" w:hAnsi="Times New Roman" w:cs="Times New Roman"/>
          <w:sz w:val="18"/>
          <w:szCs w:val="24"/>
        </w:rPr>
        <w:t xml:space="preserve">                                       </w:t>
      </w:r>
    </w:p>
    <w:p w:rsidR="002E467E" w:rsidRPr="00D22325" w:rsidRDefault="002E467E" w:rsidP="002E467E">
      <w:pPr>
        <w:spacing w:after="0" w:line="240" w:lineRule="auto"/>
        <w:jc w:val="both"/>
        <w:rPr>
          <w:rFonts w:ascii="Times New Roman" w:eastAsia="Calibri" w:hAnsi="Times New Roman" w:cs="Times New Roman"/>
          <w:sz w:val="18"/>
          <w:szCs w:val="24"/>
        </w:rPr>
      </w:pPr>
      <w:r>
        <w:rPr>
          <w:rFonts w:ascii="Times New Roman" w:eastAsia="Calibri" w:hAnsi="Times New Roman" w:cs="Times New Roman"/>
          <w:sz w:val="18"/>
          <w:szCs w:val="24"/>
        </w:rPr>
        <w:t xml:space="preserve">                                   </w:t>
      </w:r>
      <w:r w:rsidRPr="00D22325">
        <w:rPr>
          <w:rFonts w:ascii="Times New Roman" w:eastAsia="Calibri" w:hAnsi="Times New Roman" w:cs="Times New Roman"/>
          <w:sz w:val="18"/>
          <w:szCs w:val="24"/>
        </w:rPr>
        <w:t xml:space="preserve"> Sl. No.  </w:t>
      </w:r>
      <w:r w:rsidRPr="00D22325">
        <w:rPr>
          <w:rFonts w:ascii="Times New Roman" w:eastAsia="Calibri" w:hAnsi="Times New Roman" w:cs="Times New Roman"/>
          <w:color w:val="000000"/>
          <w:sz w:val="18"/>
          <w:szCs w:val="24"/>
        </w:rPr>
        <w:t>01</w:t>
      </w:r>
      <w:r w:rsidRPr="00D22325">
        <w:rPr>
          <w:rFonts w:ascii="Times New Roman" w:eastAsia="Calibri" w:hAnsi="Times New Roman" w:cs="Times New Roman"/>
          <w:sz w:val="18"/>
          <w:szCs w:val="24"/>
        </w:rPr>
        <w:t xml:space="preserve"> OF N.I.T. NO. 0</w:t>
      </w:r>
      <w:r>
        <w:rPr>
          <w:rFonts w:ascii="Times New Roman" w:eastAsia="Calibri" w:hAnsi="Times New Roman" w:cs="Times New Roman"/>
          <w:sz w:val="18"/>
          <w:szCs w:val="24"/>
        </w:rPr>
        <w:t xml:space="preserve">2 / CCSD OF </w:t>
      </w:r>
      <w:r w:rsidRPr="00D22325">
        <w:rPr>
          <w:rFonts w:ascii="Times New Roman" w:eastAsia="Calibri" w:hAnsi="Times New Roman" w:cs="Times New Roman"/>
          <w:sz w:val="18"/>
          <w:szCs w:val="24"/>
        </w:rPr>
        <w:t>2021 - 22</w:t>
      </w:r>
    </w:p>
    <w:p w:rsidR="002E467E" w:rsidRDefault="002E467E" w:rsidP="002E467E">
      <w:pPr>
        <w:spacing w:after="0" w:line="240" w:lineRule="auto"/>
        <w:jc w:val="both"/>
        <w:rPr>
          <w:rFonts w:ascii="Calibri" w:hAnsi="Calibri"/>
          <w:sz w:val="20"/>
          <w:szCs w:val="20"/>
          <w:lang w:val="en-IN"/>
        </w:rPr>
      </w:pPr>
    </w:p>
    <w:p w:rsidR="002E467E" w:rsidRDefault="002E467E" w:rsidP="00370552">
      <w:pPr>
        <w:spacing w:after="0" w:line="240" w:lineRule="auto"/>
        <w:ind w:left="6480"/>
        <w:jc w:val="center"/>
        <w:rPr>
          <w:sz w:val="24"/>
          <w:szCs w:val="24"/>
        </w:rPr>
      </w:pPr>
    </w:p>
    <w:sectPr w:rsidR="002E467E" w:rsidSect="009E3C5D">
      <w:pgSz w:w="11907" w:h="16839"/>
      <w:pgMar w:top="720" w:right="567" w:bottom="284"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CF" w:rsidRDefault="00A069CF">
      <w:pPr>
        <w:spacing w:line="240" w:lineRule="auto"/>
      </w:pPr>
      <w:r>
        <w:separator/>
      </w:r>
    </w:p>
  </w:endnote>
  <w:endnote w:type="continuationSeparator" w:id="0">
    <w:p w:rsidR="00A069CF" w:rsidRDefault="00A06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CF" w:rsidRDefault="00A069CF">
      <w:pPr>
        <w:spacing w:after="0" w:line="240" w:lineRule="auto"/>
      </w:pPr>
      <w:r>
        <w:separator/>
      </w:r>
    </w:p>
  </w:footnote>
  <w:footnote w:type="continuationSeparator" w:id="0">
    <w:p w:rsidR="00A069CF" w:rsidRDefault="00A06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6D55"/>
    <w:multiLevelType w:val="multilevel"/>
    <w:tmpl w:val="0BDA6D55"/>
    <w:lvl w:ilvl="0">
      <w:start w:val="1"/>
      <w:numFmt w:val="lowerLetter"/>
      <w:lvlText w:val="%1."/>
      <w:lvlJc w:val="left"/>
      <w:pPr>
        <w:ind w:left="645" w:hanging="360"/>
      </w:pPr>
      <w:rPr>
        <w:rFonts w:asciiTheme="minorHAnsi" w:eastAsiaTheme="minorHAnsi" w:hAnsiTheme="minorHAnsi" w:cstheme="minorBidi"/>
      </w:rPr>
    </w:lvl>
    <w:lvl w:ilvl="1">
      <w:start w:val="1"/>
      <w:numFmt w:val="lowerLetter"/>
      <w:lvlText w:val="%2."/>
      <w:lvlJc w:val="left"/>
      <w:pPr>
        <w:ind w:left="1365" w:hanging="360"/>
      </w:pPr>
    </w:lvl>
    <w:lvl w:ilvl="2">
      <w:start w:val="1"/>
      <w:numFmt w:val="decimal"/>
      <w:lvlText w:val="%3)"/>
      <w:lvlJc w:val="left"/>
      <w:pPr>
        <w:ind w:left="2265" w:hanging="360"/>
      </w:pPr>
      <w:rPr>
        <w:rFonts w:hint="default"/>
      </w:rPr>
    </w:lvl>
    <w:lvl w:ilvl="3">
      <w:start w:val="1"/>
      <w:numFmt w:val="lowerLetter"/>
      <w:lvlText w:val="%4)"/>
      <w:lvlJc w:val="left"/>
      <w:pPr>
        <w:ind w:left="2805" w:hanging="360"/>
      </w:pPr>
      <w:rPr>
        <w:rFonts w:hint="default"/>
      </w:r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nsid w:val="1BE42BC7"/>
    <w:multiLevelType w:val="multilevel"/>
    <w:tmpl w:val="1BE42BC7"/>
    <w:lvl w:ilvl="0">
      <w:start w:val="1"/>
      <w:numFmt w:val="decimal"/>
      <w:lvlText w:val="%1."/>
      <w:lvlJc w:val="left"/>
      <w:pPr>
        <w:ind w:left="-10620" w:hanging="360"/>
      </w:pPr>
      <w:rPr>
        <w:rFonts w:hint="default"/>
      </w:rPr>
    </w:lvl>
    <w:lvl w:ilvl="1">
      <w:start w:val="1"/>
      <w:numFmt w:val="lowerLetter"/>
      <w:lvlText w:val="%2."/>
      <w:lvlJc w:val="left"/>
      <w:pPr>
        <w:ind w:left="-10080" w:hanging="360"/>
      </w:pPr>
    </w:lvl>
    <w:lvl w:ilvl="2">
      <w:start w:val="1"/>
      <w:numFmt w:val="lowerRoman"/>
      <w:lvlText w:val="%3."/>
      <w:lvlJc w:val="right"/>
      <w:pPr>
        <w:ind w:left="-9360" w:hanging="180"/>
      </w:pPr>
    </w:lvl>
    <w:lvl w:ilvl="3">
      <w:start w:val="1"/>
      <w:numFmt w:val="decimal"/>
      <w:lvlText w:val="%4."/>
      <w:lvlJc w:val="left"/>
      <w:pPr>
        <w:ind w:left="-8640" w:hanging="360"/>
      </w:pPr>
    </w:lvl>
    <w:lvl w:ilvl="4">
      <w:start w:val="1"/>
      <w:numFmt w:val="lowerLetter"/>
      <w:lvlText w:val="%5."/>
      <w:lvlJc w:val="left"/>
      <w:pPr>
        <w:ind w:left="-7920" w:hanging="360"/>
      </w:pPr>
    </w:lvl>
    <w:lvl w:ilvl="5">
      <w:start w:val="1"/>
      <w:numFmt w:val="lowerRoman"/>
      <w:lvlText w:val="%6."/>
      <w:lvlJc w:val="right"/>
      <w:pPr>
        <w:ind w:left="-7200" w:hanging="180"/>
      </w:pPr>
    </w:lvl>
    <w:lvl w:ilvl="6">
      <w:start w:val="1"/>
      <w:numFmt w:val="decimal"/>
      <w:lvlText w:val="%7."/>
      <w:lvlJc w:val="left"/>
      <w:pPr>
        <w:ind w:left="-6480" w:hanging="360"/>
      </w:pPr>
    </w:lvl>
    <w:lvl w:ilvl="7">
      <w:start w:val="1"/>
      <w:numFmt w:val="lowerLetter"/>
      <w:lvlText w:val="%8."/>
      <w:lvlJc w:val="left"/>
      <w:pPr>
        <w:ind w:left="-5760" w:hanging="360"/>
      </w:pPr>
    </w:lvl>
    <w:lvl w:ilvl="8">
      <w:start w:val="1"/>
      <w:numFmt w:val="lowerRoman"/>
      <w:lvlText w:val="%9."/>
      <w:lvlJc w:val="right"/>
      <w:pPr>
        <w:ind w:left="-5040" w:hanging="180"/>
      </w:pPr>
    </w:lvl>
  </w:abstractNum>
  <w:abstractNum w:abstractNumId="2">
    <w:nsid w:val="20051974"/>
    <w:multiLevelType w:val="multilevel"/>
    <w:tmpl w:val="2005197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8447689"/>
    <w:multiLevelType w:val="multilevel"/>
    <w:tmpl w:val="28447689"/>
    <w:lvl w:ilvl="0">
      <w:start w:val="8"/>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ED0DFC"/>
    <w:multiLevelType w:val="multilevel"/>
    <w:tmpl w:val="4EED0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5C4F3B"/>
    <w:multiLevelType w:val="multilevel"/>
    <w:tmpl w:val="5A5C4F3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170A"/>
    <w:rsid w:val="000021E4"/>
    <w:rsid w:val="00012480"/>
    <w:rsid w:val="00016C0E"/>
    <w:rsid w:val="00017C02"/>
    <w:rsid w:val="000205D5"/>
    <w:rsid w:val="00022B37"/>
    <w:rsid w:val="00023322"/>
    <w:rsid w:val="00032210"/>
    <w:rsid w:val="0003250D"/>
    <w:rsid w:val="00040FD9"/>
    <w:rsid w:val="00041976"/>
    <w:rsid w:val="00043D73"/>
    <w:rsid w:val="0004647A"/>
    <w:rsid w:val="00052AC1"/>
    <w:rsid w:val="00053B94"/>
    <w:rsid w:val="00056E27"/>
    <w:rsid w:val="0006253D"/>
    <w:rsid w:val="00070AF7"/>
    <w:rsid w:val="00072459"/>
    <w:rsid w:val="00072E13"/>
    <w:rsid w:val="00075210"/>
    <w:rsid w:val="00077109"/>
    <w:rsid w:val="00083A66"/>
    <w:rsid w:val="0008590A"/>
    <w:rsid w:val="00085BCC"/>
    <w:rsid w:val="000952A7"/>
    <w:rsid w:val="000A6EC6"/>
    <w:rsid w:val="000B391B"/>
    <w:rsid w:val="000C47FB"/>
    <w:rsid w:val="000C4D74"/>
    <w:rsid w:val="000C7A8E"/>
    <w:rsid w:val="000D7DEE"/>
    <w:rsid w:val="000E5CE6"/>
    <w:rsid w:val="000F04F1"/>
    <w:rsid w:val="000F4438"/>
    <w:rsid w:val="000F460A"/>
    <w:rsid w:val="000F6C82"/>
    <w:rsid w:val="0010249B"/>
    <w:rsid w:val="00110567"/>
    <w:rsid w:val="00111CF9"/>
    <w:rsid w:val="001129ED"/>
    <w:rsid w:val="00113E90"/>
    <w:rsid w:val="00120B4A"/>
    <w:rsid w:val="0012176B"/>
    <w:rsid w:val="001400F1"/>
    <w:rsid w:val="001473F2"/>
    <w:rsid w:val="001529BB"/>
    <w:rsid w:val="00165A9D"/>
    <w:rsid w:val="00167C13"/>
    <w:rsid w:val="0017187F"/>
    <w:rsid w:val="001862F9"/>
    <w:rsid w:val="00195620"/>
    <w:rsid w:val="001B1523"/>
    <w:rsid w:val="001B56BA"/>
    <w:rsid w:val="001C2014"/>
    <w:rsid w:val="001C4A75"/>
    <w:rsid w:val="001D71EC"/>
    <w:rsid w:val="001E10E2"/>
    <w:rsid w:val="001F00B2"/>
    <w:rsid w:val="001F14EB"/>
    <w:rsid w:val="001F49D1"/>
    <w:rsid w:val="00212733"/>
    <w:rsid w:val="002154A3"/>
    <w:rsid w:val="00217BFA"/>
    <w:rsid w:val="0022796F"/>
    <w:rsid w:val="00231F3D"/>
    <w:rsid w:val="00232A9B"/>
    <w:rsid w:val="00237755"/>
    <w:rsid w:val="002462A0"/>
    <w:rsid w:val="002520E2"/>
    <w:rsid w:val="00253033"/>
    <w:rsid w:val="00272096"/>
    <w:rsid w:val="00280FFD"/>
    <w:rsid w:val="00282B28"/>
    <w:rsid w:val="002833CA"/>
    <w:rsid w:val="00283E58"/>
    <w:rsid w:val="002A1489"/>
    <w:rsid w:val="002A1AF4"/>
    <w:rsid w:val="002A3293"/>
    <w:rsid w:val="002B0B3C"/>
    <w:rsid w:val="002B25D7"/>
    <w:rsid w:val="002C534A"/>
    <w:rsid w:val="002C5419"/>
    <w:rsid w:val="002D26BA"/>
    <w:rsid w:val="002E467E"/>
    <w:rsid w:val="002F5C92"/>
    <w:rsid w:val="002F6E67"/>
    <w:rsid w:val="0030131F"/>
    <w:rsid w:val="00304B3F"/>
    <w:rsid w:val="00312629"/>
    <w:rsid w:val="00323E71"/>
    <w:rsid w:val="00324FE8"/>
    <w:rsid w:val="003263EB"/>
    <w:rsid w:val="003318EE"/>
    <w:rsid w:val="00352E12"/>
    <w:rsid w:val="00355858"/>
    <w:rsid w:val="0036199A"/>
    <w:rsid w:val="00362E99"/>
    <w:rsid w:val="00367B64"/>
    <w:rsid w:val="00370552"/>
    <w:rsid w:val="0037545B"/>
    <w:rsid w:val="00380171"/>
    <w:rsid w:val="003A26EE"/>
    <w:rsid w:val="003B3A0B"/>
    <w:rsid w:val="003C0EC3"/>
    <w:rsid w:val="003E1BB4"/>
    <w:rsid w:val="003F170A"/>
    <w:rsid w:val="003F5739"/>
    <w:rsid w:val="00402561"/>
    <w:rsid w:val="00403D04"/>
    <w:rsid w:val="004113DF"/>
    <w:rsid w:val="004213E7"/>
    <w:rsid w:val="00426D54"/>
    <w:rsid w:val="00435971"/>
    <w:rsid w:val="00451F11"/>
    <w:rsid w:val="00463146"/>
    <w:rsid w:val="0046387B"/>
    <w:rsid w:val="0047711F"/>
    <w:rsid w:val="00485E3B"/>
    <w:rsid w:val="004862D1"/>
    <w:rsid w:val="004A19D2"/>
    <w:rsid w:val="004A279C"/>
    <w:rsid w:val="004A47E6"/>
    <w:rsid w:val="004A7724"/>
    <w:rsid w:val="004B651D"/>
    <w:rsid w:val="004B6D71"/>
    <w:rsid w:val="004D421A"/>
    <w:rsid w:val="004D550B"/>
    <w:rsid w:val="004D5654"/>
    <w:rsid w:val="004F0800"/>
    <w:rsid w:val="004F2C8A"/>
    <w:rsid w:val="005152C7"/>
    <w:rsid w:val="00515DB8"/>
    <w:rsid w:val="00520693"/>
    <w:rsid w:val="00523689"/>
    <w:rsid w:val="00546DBD"/>
    <w:rsid w:val="00557A12"/>
    <w:rsid w:val="005666A9"/>
    <w:rsid w:val="005752E0"/>
    <w:rsid w:val="00585A2D"/>
    <w:rsid w:val="0059535C"/>
    <w:rsid w:val="005A0E9F"/>
    <w:rsid w:val="005B03CB"/>
    <w:rsid w:val="005B2504"/>
    <w:rsid w:val="005B38FE"/>
    <w:rsid w:val="005C2F02"/>
    <w:rsid w:val="005E05B2"/>
    <w:rsid w:val="005E0621"/>
    <w:rsid w:val="005E73F3"/>
    <w:rsid w:val="005F62BC"/>
    <w:rsid w:val="005F6710"/>
    <w:rsid w:val="00605AEB"/>
    <w:rsid w:val="0061158B"/>
    <w:rsid w:val="00623EF5"/>
    <w:rsid w:val="00632C4C"/>
    <w:rsid w:val="006366F3"/>
    <w:rsid w:val="00654FAE"/>
    <w:rsid w:val="006563EE"/>
    <w:rsid w:val="00664B79"/>
    <w:rsid w:val="0066503D"/>
    <w:rsid w:val="006875E8"/>
    <w:rsid w:val="00692377"/>
    <w:rsid w:val="006A64EE"/>
    <w:rsid w:val="006B0158"/>
    <w:rsid w:val="006B14AE"/>
    <w:rsid w:val="006F08DD"/>
    <w:rsid w:val="006F36F0"/>
    <w:rsid w:val="006F37BA"/>
    <w:rsid w:val="006F4128"/>
    <w:rsid w:val="006F7090"/>
    <w:rsid w:val="007025B2"/>
    <w:rsid w:val="00712F0A"/>
    <w:rsid w:val="00713A74"/>
    <w:rsid w:val="007163D9"/>
    <w:rsid w:val="00720C74"/>
    <w:rsid w:val="00731EB9"/>
    <w:rsid w:val="0073269F"/>
    <w:rsid w:val="0073356A"/>
    <w:rsid w:val="0073695B"/>
    <w:rsid w:val="00743A42"/>
    <w:rsid w:val="00745071"/>
    <w:rsid w:val="007474BB"/>
    <w:rsid w:val="007522E1"/>
    <w:rsid w:val="00752CB1"/>
    <w:rsid w:val="00760DDE"/>
    <w:rsid w:val="007623E2"/>
    <w:rsid w:val="00774731"/>
    <w:rsid w:val="00783E48"/>
    <w:rsid w:val="00794BE4"/>
    <w:rsid w:val="00796D6A"/>
    <w:rsid w:val="007A0EFD"/>
    <w:rsid w:val="007A78BC"/>
    <w:rsid w:val="007B06C7"/>
    <w:rsid w:val="007E0A19"/>
    <w:rsid w:val="007E3A4E"/>
    <w:rsid w:val="007E41E1"/>
    <w:rsid w:val="007E6E38"/>
    <w:rsid w:val="007E7D07"/>
    <w:rsid w:val="007F1D89"/>
    <w:rsid w:val="00801279"/>
    <w:rsid w:val="00801726"/>
    <w:rsid w:val="0080614E"/>
    <w:rsid w:val="00817872"/>
    <w:rsid w:val="00817985"/>
    <w:rsid w:val="00824896"/>
    <w:rsid w:val="00825C91"/>
    <w:rsid w:val="00826326"/>
    <w:rsid w:val="00827BE3"/>
    <w:rsid w:val="00834662"/>
    <w:rsid w:val="00835194"/>
    <w:rsid w:val="00850996"/>
    <w:rsid w:val="00853754"/>
    <w:rsid w:val="00854FA7"/>
    <w:rsid w:val="00856DB6"/>
    <w:rsid w:val="00857D02"/>
    <w:rsid w:val="00862B15"/>
    <w:rsid w:val="00863A83"/>
    <w:rsid w:val="00874863"/>
    <w:rsid w:val="008822C3"/>
    <w:rsid w:val="00885192"/>
    <w:rsid w:val="00894728"/>
    <w:rsid w:val="008B65D7"/>
    <w:rsid w:val="008C46CC"/>
    <w:rsid w:val="008C6254"/>
    <w:rsid w:val="008D2B03"/>
    <w:rsid w:val="008D2E8F"/>
    <w:rsid w:val="008E0FAD"/>
    <w:rsid w:val="008E4B16"/>
    <w:rsid w:val="008E60FC"/>
    <w:rsid w:val="008F12E5"/>
    <w:rsid w:val="00901A70"/>
    <w:rsid w:val="0090235E"/>
    <w:rsid w:val="009143E5"/>
    <w:rsid w:val="00916BF3"/>
    <w:rsid w:val="00917B0F"/>
    <w:rsid w:val="00925738"/>
    <w:rsid w:val="009262D4"/>
    <w:rsid w:val="0093312B"/>
    <w:rsid w:val="00945C37"/>
    <w:rsid w:val="00972CA8"/>
    <w:rsid w:val="0097413E"/>
    <w:rsid w:val="009757B7"/>
    <w:rsid w:val="00981686"/>
    <w:rsid w:val="00993991"/>
    <w:rsid w:val="009A2B75"/>
    <w:rsid w:val="009A3D00"/>
    <w:rsid w:val="009A7472"/>
    <w:rsid w:val="009B3D16"/>
    <w:rsid w:val="009D041F"/>
    <w:rsid w:val="009E3C5D"/>
    <w:rsid w:val="009E4AF6"/>
    <w:rsid w:val="009F5FDF"/>
    <w:rsid w:val="009F7315"/>
    <w:rsid w:val="00A05E8D"/>
    <w:rsid w:val="00A06356"/>
    <w:rsid w:val="00A069CF"/>
    <w:rsid w:val="00A1452E"/>
    <w:rsid w:val="00A42488"/>
    <w:rsid w:val="00A63E13"/>
    <w:rsid w:val="00A809A6"/>
    <w:rsid w:val="00A82D45"/>
    <w:rsid w:val="00A84052"/>
    <w:rsid w:val="00A867C6"/>
    <w:rsid w:val="00A87729"/>
    <w:rsid w:val="00AB162B"/>
    <w:rsid w:val="00AC11DD"/>
    <w:rsid w:val="00AD1BB3"/>
    <w:rsid w:val="00AD491D"/>
    <w:rsid w:val="00AF0C00"/>
    <w:rsid w:val="00AF543D"/>
    <w:rsid w:val="00B0390B"/>
    <w:rsid w:val="00B135CB"/>
    <w:rsid w:val="00B14B2C"/>
    <w:rsid w:val="00B15CDF"/>
    <w:rsid w:val="00B2501B"/>
    <w:rsid w:val="00B45C41"/>
    <w:rsid w:val="00B520BA"/>
    <w:rsid w:val="00B52F89"/>
    <w:rsid w:val="00B535C3"/>
    <w:rsid w:val="00B704B6"/>
    <w:rsid w:val="00B72777"/>
    <w:rsid w:val="00B73CCF"/>
    <w:rsid w:val="00B74A7E"/>
    <w:rsid w:val="00B81B94"/>
    <w:rsid w:val="00B84B03"/>
    <w:rsid w:val="00B93FF5"/>
    <w:rsid w:val="00B94383"/>
    <w:rsid w:val="00BA0AC3"/>
    <w:rsid w:val="00BA21AF"/>
    <w:rsid w:val="00BA4BB3"/>
    <w:rsid w:val="00BA6DC4"/>
    <w:rsid w:val="00BC141A"/>
    <w:rsid w:val="00BC309D"/>
    <w:rsid w:val="00BC4993"/>
    <w:rsid w:val="00BD1487"/>
    <w:rsid w:val="00BD19EA"/>
    <w:rsid w:val="00BD5D9C"/>
    <w:rsid w:val="00BD64D5"/>
    <w:rsid w:val="00BE13BA"/>
    <w:rsid w:val="00BE1B9C"/>
    <w:rsid w:val="00BE2EE4"/>
    <w:rsid w:val="00BE3C91"/>
    <w:rsid w:val="00C05569"/>
    <w:rsid w:val="00C109A4"/>
    <w:rsid w:val="00C143A2"/>
    <w:rsid w:val="00C166FE"/>
    <w:rsid w:val="00C16AEF"/>
    <w:rsid w:val="00C2736B"/>
    <w:rsid w:val="00C34986"/>
    <w:rsid w:val="00C53CF3"/>
    <w:rsid w:val="00C67171"/>
    <w:rsid w:val="00C67D77"/>
    <w:rsid w:val="00C71C8D"/>
    <w:rsid w:val="00C84E19"/>
    <w:rsid w:val="00C942D4"/>
    <w:rsid w:val="00C94966"/>
    <w:rsid w:val="00C96627"/>
    <w:rsid w:val="00CA0D9C"/>
    <w:rsid w:val="00CA2CD2"/>
    <w:rsid w:val="00CA4D39"/>
    <w:rsid w:val="00CA72D4"/>
    <w:rsid w:val="00CE1C6B"/>
    <w:rsid w:val="00CE32F6"/>
    <w:rsid w:val="00CF2A52"/>
    <w:rsid w:val="00CF2FCE"/>
    <w:rsid w:val="00CF46D4"/>
    <w:rsid w:val="00D04201"/>
    <w:rsid w:val="00D12E12"/>
    <w:rsid w:val="00D1740B"/>
    <w:rsid w:val="00D22D35"/>
    <w:rsid w:val="00D25D7B"/>
    <w:rsid w:val="00D26F1B"/>
    <w:rsid w:val="00D270CD"/>
    <w:rsid w:val="00D30794"/>
    <w:rsid w:val="00D3619D"/>
    <w:rsid w:val="00D6559A"/>
    <w:rsid w:val="00D80C75"/>
    <w:rsid w:val="00D9399A"/>
    <w:rsid w:val="00D95282"/>
    <w:rsid w:val="00D9596B"/>
    <w:rsid w:val="00D9682C"/>
    <w:rsid w:val="00DA7EA2"/>
    <w:rsid w:val="00DB2FF8"/>
    <w:rsid w:val="00DC1F52"/>
    <w:rsid w:val="00DD1079"/>
    <w:rsid w:val="00E02B86"/>
    <w:rsid w:val="00E1760F"/>
    <w:rsid w:val="00E33C03"/>
    <w:rsid w:val="00E37862"/>
    <w:rsid w:val="00E529E2"/>
    <w:rsid w:val="00E61FFF"/>
    <w:rsid w:val="00E6367A"/>
    <w:rsid w:val="00E64468"/>
    <w:rsid w:val="00E6450F"/>
    <w:rsid w:val="00E73653"/>
    <w:rsid w:val="00E74AB4"/>
    <w:rsid w:val="00E76826"/>
    <w:rsid w:val="00E779E6"/>
    <w:rsid w:val="00E8194F"/>
    <w:rsid w:val="00E81D20"/>
    <w:rsid w:val="00E8682A"/>
    <w:rsid w:val="00E96952"/>
    <w:rsid w:val="00E9717E"/>
    <w:rsid w:val="00EA08A4"/>
    <w:rsid w:val="00EB5529"/>
    <w:rsid w:val="00EB7CCF"/>
    <w:rsid w:val="00EC7CA4"/>
    <w:rsid w:val="00ED255E"/>
    <w:rsid w:val="00ED4674"/>
    <w:rsid w:val="00EE75CA"/>
    <w:rsid w:val="00EF3491"/>
    <w:rsid w:val="00EF51E5"/>
    <w:rsid w:val="00F030B3"/>
    <w:rsid w:val="00F105C4"/>
    <w:rsid w:val="00F1444D"/>
    <w:rsid w:val="00F20327"/>
    <w:rsid w:val="00F27B2F"/>
    <w:rsid w:val="00F31825"/>
    <w:rsid w:val="00F35A58"/>
    <w:rsid w:val="00F371E4"/>
    <w:rsid w:val="00F47B0D"/>
    <w:rsid w:val="00F5310D"/>
    <w:rsid w:val="00F5444A"/>
    <w:rsid w:val="00F56A49"/>
    <w:rsid w:val="00F61EEC"/>
    <w:rsid w:val="00F71C97"/>
    <w:rsid w:val="00F81F8F"/>
    <w:rsid w:val="00F82E64"/>
    <w:rsid w:val="00F97A17"/>
    <w:rsid w:val="00FB0AF3"/>
    <w:rsid w:val="00FB1402"/>
    <w:rsid w:val="00FB74E3"/>
    <w:rsid w:val="00FD3133"/>
    <w:rsid w:val="00FE31DE"/>
    <w:rsid w:val="00FE5E18"/>
    <w:rsid w:val="00FF2A06"/>
    <w:rsid w:val="0DA57DD4"/>
    <w:rsid w:val="0EFB0EE3"/>
    <w:rsid w:val="1D0C7BB2"/>
    <w:rsid w:val="1E5C2582"/>
    <w:rsid w:val="20F8507F"/>
    <w:rsid w:val="396D06AE"/>
    <w:rsid w:val="42A87598"/>
    <w:rsid w:val="4ABC3C29"/>
    <w:rsid w:val="55411D08"/>
    <w:rsid w:val="5BAC1180"/>
    <w:rsid w:val="605E7894"/>
    <w:rsid w:val="65BA0607"/>
    <w:rsid w:val="69C00BA4"/>
    <w:rsid w:val="6EBD19DC"/>
    <w:rsid w:val="7D9C08EB"/>
    <w:rsid w:val="7F0025E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6572B-83EA-4A2B-82EF-C7303159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C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B7CCF"/>
    <w:pPr>
      <w:spacing w:after="0" w:line="240" w:lineRule="auto"/>
    </w:pPr>
    <w:rPr>
      <w:rFonts w:ascii="Tahoma" w:hAnsi="Tahoma" w:cs="Tahoma"/>
      <w:sz w:val="16"/>
      <w:szCs w:val="16"/>
    </w:rPr>
  </w:style>
  <w:style w:type="character" w:styleId="Hyperlink">
    <w:name w:val="Hyperlink"/>
    <w:basedOn w:val="DefaultParagraphFont"/>
    <w:uiPriority w:val="99"/>
    <w:semiHidden/>
    <w:unhideWhenUsed/>
    <w:qFormat/>
    <w:rsid w:val="00EB7CCF"/>
    <w:rPr>
      <w:color w:val="0000FF" w:themeColor="hyperlink"/>
      <w:u w:val="single"/>
    </w:rPr>
  </w:style>
  <w:style w:type="table" w:styleId="TableGrid">
    <w:name w:val="Table Grid"/>
    <w:basedOn w:val="TableNormal"/>
    <w:qFormat/>
    <w:rsid w:val="00EB7CC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7CCF"/>
    <w:pPr>
      <w:tabs>
        <w:tab w:val="left" w:pos="990"/>
      </w:tabs>
      <w:spacing w:after="0" w:line="240" w:lineRule="auto"/>
      <w:ind w:left="780"/>
      <w:contextualSpacing/>
    </w:pPr>
    <w:rPr>
      <w:sz w:val="24"/>
      <w:szCs w:val="24"/>
    </w:rPr>
  </w:style>
  <w:style w:type="character" w:customStyle="1" w:styleId="BalloonTextChar">
    <w:name w:val="Balloon Text Char"/>
    <w:basedOn w:val="DefaultParagraphFont"/>
    <w:link w:val="BalloonText"/>
    <w:uiPriority w:val="99"/>
    <w:semiHidden/>
    <w:qFormat/>
    <w:rsid w:val="00EB7CCF"/>
    <w:rPr>
      <w:rFonts w:ascii="Tahoma" w:hAnsi="Tahoma" w:cs="Tahoma"/>
      <w:sz w:val="16"/>
      <w:szCs w:val="16"/>
    </w:rPr>
  </w:style>
  <w:style w:type="paragraph" w:styleId="NoSpacing">
    <w:name w:val="No Spacing"/>
    <w:uiPriority w:val="1"/>
    <w:qFormat/>
    <w:rsid w:val="00EB7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305AB-AEFF-44D7-AC68-0F097101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 MDD</dc:creator>
  <cp:keywords/>
  <dc:description/>
  <cp:lastModifiedBy>user</cp:lastModifiedBy>
  <cp:revision>8</cp:revision>
  <cp:lastPrinted>2024-08-13T11:25:00Z</cp:lastPrinted>
  <dcterms:created xsi:type="dcterms:W3CDTF">2002-02-11T01:20:00Z</dcterms:created>
  <dcterms:modified xsi:type="dcterms:W3CDTF">2024-08-13T11:27:00Z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